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26C30CFC">
      <w:pPr>
        <w:suppressAutoHyphens/>
        <w:rPr>
          <w:rStyle w:val="BookTitle"/>
          <w:lang w:val="en-GB"/>
        </w:rPr>
      </w:pPr>
      <w:r w:rsidRPr="52CBEB5F" w:rsidR="00811B68">
        <w:rPr>
          <w:rStyle w:val="BookTitle"/>
          <w:lang w:val="en-GB"/>
        </w:rPr>
        <w:t xml:space="preserve">Proposing a Change Request in </w:t>
      </w:r>
    </w:p>
    <w:p w:rsidR="008371D3" w:rsidP="006948BE" w:rsidRDefault="00811B68" w14:paraId="03C2CD0E" w14:textId="77777777">
      <w:pPr>
        <w:suppressAutoHyphens/>
        <w:rPr>
          <w:rStyle w:val="BookTitle"/>
          <w:lang w:val="en-GB"/>
        </w:rPr>
      </w:pPr>
      <w:r w:rsidRPr="52CBEB5F" w:rsidR="00811B68">
        <w:rPr>
          <w:rStyle w:val="BookTitle"/>
          <w:lang w:val="en-GB"/>
        </w:rPr>
        <w:t xml:space="preserve">NPC </w:t>
      </w:r>
      <w:r w:rsidRPr="52CBEB5F" w:rsidR="008D249F">
        <w:rPr>
          <w:rStyle w:val="BookTitle"/>
          <w:lang w:val="en-GB"/>
        </w:rPr>
        <w:t xml:space="preserve">Confirmation of Payee </w:t>
      </w:r>
      <w:r w:rsidRPr="52CBEB5F" w:rsidR="00811B68">
        <w:rPr>
          <w:rStyle w:val="BookTitle"/>
          <w:lang w:val="en-GB"/>
        </w:rPr>
        <w:t>Scheme</w:t>
      </w:r>
    </w:p>
    <w:p w:rsidR="008371D3" w:rsidP="006948BE" w:rsidRDefault="008371D3" w14:paraId="385DAB17" w14:textId="77777777">
      <w:pPr>
        <w:suppressAutoHyphens/>
        <w:rPr>
          <w:rStyle w:val="BookTitle"/>
          <w:lang w:val="en-GB"/>
        </w:rPr>
      </w:pPr>
    </w:p>
    <w:p w:rsidRPr="003B36B7" w:rsidR="00AE1127" w:rsidP="006948BE" w:rsidRDefault="008371D3" w14:paraId="781D8FDE" w14:textId="2CAED3B2">
      <w:pPr>
        <w:suppressAutoHyphens/>
        <w:rPr>
          <w:rStyle w:val="BookTitle"/>
          <w:lang w:val="en-GB"/>
        </w:rPr>
      </w:pPr>
      <w:r w:rsidRPr="52CBEB5F" w:rsidR="008371D3">
        <w:rPr>
          <w:rStyle w:val="BookTitle"/>
          <w:lang w:val="en-GB"/>
        </w:rPr>
        <w:t>Change Request 6</w:t>
      </w:r>
      <w:r w:rsidRPr="52CBEB5F" w:rsidR="00811B68">
        <w:rPr>
          <w:rStyle w:val="BookTitle"/>
          <w:lang w:val="en-GB"/>
        </w:rPr>
        <w:t xml:space="preserve"> </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4"/>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52CBEB5F"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8371D3" w:rsidR="00811B68" w:rsidP="3F631079" w:rsidRDefault="10F8E72E" w14:paraId="7A9557BE" w14:textId="23F48FE5">
            <w:pPr>
              <w:suppressAutoHyphens/>
              <w:spacing w:before="0" w:after="0"/>
              <w:ind w:right="691"/>
              <w:rPr>
                <w:rFonts w:eastAsia="Calibri" w:cs="Calibri"/>
                <w:sz w:val="22"/>
                <w:szCs w:val="22"/>
                <w:lang w:val="en-GB" w:eastAsia="en-US"/>
              </w:rPr>
            </w:pPr>
            <w:r w:rsidRPr="52CBEB5F" w:rsidR="005615E3">
              <w:rPr>
                <w:rFonts w:eastAsia="Calibri" w:cs="Calibri"/>
                <w:sz w:val="22"/>
                <w:szCs w:val="22"/>
                <w:lang w:val="en-GB" w:eastAsia="en-US"/>
              </w:rPr>
              <w:t xml:space="preserve">Kannan </w:t>
            </w:r>
            <w:r w:rsidRPr="52CBEB5F" w:rsidR="005615E3">
              <w:rPr>
                <w:rFonts w:eastAsia="Calibri" w:cs="Calibri"/>
                <w:sz w:val="22"/>
                <w:szCs w:val="22"/>
                <w:lang w:val="en-GB" w:eastAsia="en-US"/>
              </w:rPr>
              <w:t>Rasappan</w:t>
            </w:r>
          </w:p>
        </w:tc>
      </w:tr>
      <w:tr w:rsidRPr="003B36B7" w:rsidR="00811B68" w:rsidTr="52CBEB5F"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8371D3" w:rsidR="00EA5CB5" w:rsidP="3F631079" w:rsidRDefault="574A9E40" w14:paraId="7E02645A" w14:textId="0C277865">
            <w:pPr>
              <w:suppressAutoHyphens/>
              <w:spacing w:before="0" w:after="0"/>
              <w:rPr>
                <w:rFonts w:eastAsia="Calibri" w:cs="Calibri"/>
                <w:sz w:val="22"/>
                <w:szCs w:val="22"/>
                <w:lang w:val="en-GB" w:eastAsia="en-US"/>
              </w:rPr>
            </w:pPr>
            <w:r w:rsidRPr="52CBEB5F" w:rsidR="574A9E40">
              <w:rPr>
                <w:rFonts w:eastAsia="Calibri" w:cs="Calibri"/>
                <w:sz w:val="22"/>
                <w:szCs w:val="22"/>
                <w:lang w:val="en-GB" w:eastAsia="en-US"/>
              </w:rPr>
              <w:t>Banfico</w:t>
            </w:r>
            <w:r w:rsidRPr="52CBEB5F" w:rsidR="574A9E40">
              <w:rPr>
                <w:rFonts w:eastAsia="Calibri" w:cs="Calibri"/>
                <w:sz w:val="22"/>
                <w:szCs w:val="22"/>
                <w:lang w:val="en-GB" w:eastAsia="en-US"/>
              </w:rPr>
              <w:t xml:space="preserve"> Limited</w:t>
            </w:r>
          </w:p>
        </w:tc>
      </w:tr>
      <w:tr w:rsidRPr="003B36B7" w:rsidR="00811B68" w:rsidTr="52CBEB5F"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8371D3" w:rsidP="3F631079" w:rsidRDefault="5F8FF76E" w14:paraId="23ACDB5F" w14:textId="77777777">
            <w:pPr>
              <w:suppressAutoHyphens/>
              <w:spacing w:before="0" w:after="0"/>
              <w:rPr>
                <w:rFonts w:eastAsia="Calibri" w:cs="Calibri"/>
                <w:sz w:val="22"/>
                <w:szCs w:val="22"/>
                <w:lang w:val="en-GB"/>
              </w:rPr>
            </w:pPr>
            <w:r w:rsidRPr="52CBEB5F" w:rsidR="5F8FF76E">
              <w:rPr>
                <w:rFonts w:eastAsia="Calibri" w:cs="Calibri"/>
                <w:sz w:val="22"/>
                <w:szCs w:val="22"/>
                <w:lang w:val="en-GB"/>
              </w:rPr>
              <w:t>1 Canada Square</w:t>
            </w:r>
          </w:p>
          <w:p w:rsidR="008371D3" w:rsidP="3F631079" w:rsidRDefault="5F8FF76E" w14:paraId="22251984" w14:textId="4D08AD8D">
            <w:pPr>
              <w:suppressAutoHyphens/>
              <w:spacing w:before="0" w:after="0"/>
              <w:rPr>
                <w:rFonts w:eastAsia="Calibri" w:cs="Calibri"/>
                <w:sz w:val="22"/>
                <w:szCs w:val="22"/>
                <w:lang w:val="en-GB"/>
              </w:rPr>
            </w:pPr>
            <w:r w:rsidRPr="52CBEB5F" w:rsidR="5F8FF76E">
              <w:rPr>
                <w:rFonts w:eastAsia="Calibri" w:cs="Calibri"/>
                <w:sz w:val="22"/>
                <w:szCs w:val="22"/>
                <w:lang w:val="en-GB"/>
              </w:rPr>
              <w:t>Level</w:t>
            </w:r>
            <w:r w:rsidRPr="52CBEB5F" w:rsidR="008371D3">
              <w:rPr>
                <w:rFonts w:eastAsia="Calibri" w:cs="Calibri"/>
                <w:sz w:val="22"/>
                <w:szCs w:val="22"/>
                <w:lang w:val="en-GB"/>
              </w:rPr>
              <w:t xml:space="preserve"> </w:t>
            </w:r>
            <w:r w:rsidRPr="52CBEB5F" w:rsidR="5F8FF76E">
              <w:rPr>
                <w:rFonts w:eastAsia="Calibri" w:cs="Calibri"/>
                <w:sz w:val="22"/>
                <w:szCs w:val="22"/>
                <w:lang w:val="en-GB"/>
              </w:rPr>
              <w:t>39</w:t>
            </w:r>
          </w:p>
          <w:p w:rsidR="008371D3" w:rsidP="3F631079" w:rsidRDefault="5F8FF76E" w14:paraId="78ED6EB0" w14:textId="4AC28FAD">
            <w:pPr>
              <w:suppressAutoHyphens/>
              <w:spacing w:before="0" w:after="0"/>
              <w:rPr>
                <w:rFonts w:eastAsia="Calibri" w:cs="Calibri"/>
                <w:sz w:val="22"/>
                <w:szCs w:val="22"/>
                <w:lang w:val="en-GB"/>
              </w:rPr>
            </w:pPr>
            <w:r w:rsidRPr="52CBEB5F" w:rsidR="5F8FF76E">
              <w:rPr>
                <w:rFonts w:eastAsia="Calibri" w:cs="Calibri"/>
                <w:sz w:val="22"/>
                <w:szCs w:val="22"/>
                <w:lang w:val="en-GB"/>
              </w:rPr>
              <w:t>Canary</w:t>
            </w:r>
            <w:r w:rsidRPr="52CBEB5F" w:rsidR="008371D3">
              <w:rPr>
                <w:rFonts w:eastAsia="Calibri" w:cs="Calibri"/>
                <w:sz w:val="22"/>
                <w:szCs w:val="22"/>
                <w:lang w:val="en-GB"/>
              </w:rPr>
              <w:t xml:space="preserve"> </w:t>
            </w:r>
            <w:r w:rsidRPr="52CBEB5F" w:rsidR="5F8FF76E">
              <w:rPr>
                <w:rFonts w:eastAsia="Calibri" w:cs="Calibri"/>
                <w:sz w:val="22"/>
                <w:szCs w:val="22"/>
                <w:lang w:val="en-GB"/>
              </w:rPr>
              <w:t>Wharf</w:t>
            </w:r>
          </w:p>
          <w:p w:rsidRPr="008371D3" w:rsidR="00EA5CB5" w:rsidP="3F631079" w:rsidRDefault="5F8FF76E" w14:paraId="2E18E8A1" w14:textId="04172862">
            <w:pPr>
              <w:suppressAutoHyphens/>
              <w:spacing w:before="0" w:after="0"/>
              <w:rPr>
                <w:rFonts w:eastAsia="Calibri" w:cs="Calibri"/>
                <w:sz w:val="22"/>
                <w:szCs w:val="22"/>
                <w:lang w:val="en-GB"/>
              </w:rPr>
            </w:pPr>
            <w:r w:rsidRPr="52CBEB5F" w:rsidR="5F8FF76E">
              <w:rPr>
                <w:rFonts w:eastAsia="Calibri" w:cs="Calibri"/>
                <w:sz w:val="22"/>
                <w:szCs w:val="22"/>
                <w:lang w:val="en-GB"/>
              </w:rPr>
              <w:t>London E14 5AB</w:t>
            </w:r>
          </w:p>
        </w:tc>
      </w:tr>
      <w:tr w:rsidRPr="003B36B7" w:rsidR="00811B68" w:rsidTr="52CBEB5F"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8371D3" w:rsidR="00EA5CB5" w:rsidP="3F631079" w:rsidRDefault="00000000" w14:paraId="0AF105F9" w14:textId="7B2E64C8">
            <w:pPr>
              <w:suppressAutoHyphens/>
              <w:spacing w:before="0" w:after="0"/>
              <w:rPr>
                <w:rFonts w:eastAsia="Calibri" w:cs="Calibri"/>
                <w:sz w:val="22"/>
                <w:szCs w:val="22"/>
                <w:lang w:val="en-GB" w:eastAsia="en-US"/>
              </w:rPr>
            </w:pPr>
            <w:r w:rsidRPr="008371D3">
              <w:rPr>
                <w:rFonts w:cs="Calibri"/>
                <w:sz w:val="22"/>
                <w:szCs w:val="22"/>
              </w:rPr>
              <w:fldChar w:fldCharType="begin"/>
            </w:r>
            <w:r w:rsidRPr="008371D3">
              <w:rPr>
                <w:rFonts w:cs="Calibri"/>
                <w:sz w:val="22"/>
                <w:szCs w:val="22"/>
              </w:rPr>
              <w:instrText>HYPERLINK "mailto:CoP@banfico.com" \h</w:instrText>
            </w:r>
            <w:r w:rsidRPr="0010180A">
              <w:rPr>
                <w:rFonts w:cs="Calibri"/>
                <w:sz w:val="22"/>
                <w:szCs w:val="22"/>
              </w:rPr>
            </w:r>
            <w:r w:rsidRPr="008371D3">
              <w:rPr>
                <w:rFonts w:cs="Calibri"/>
                <w:sz w:val="22"/>
                <w:szCs w:val="22"/>
              </w:rPr>
              <w:fldChar w:fldCharType="separate"/>
            </w:r>
            <w:r w:rsidRPr="008371D3" w:rsidR="30603B88">
              <w:rPr>
                <w:rStyle w:val="Hyperlink"/>
                <w:rFonts w:eastAsia="Calibri" w:cs="Calibri"/>
                <w:color w:val="auto"/>
                <w:sz w:val="22"/>
                <w:szCs w:val="22"/>
                <w:lang w:val="en-GB" w:eastAsia="en-US"/>
              </w:rPr>
              <w:t>CoP@banfico.com</w:t>
            </w:r>
            <w:r w:rsidRPr="008371D3">
              <w:rPr>
                <w:rStyle w:val="Hyperlink"/>
                <w:rFonts w:eastAsia="Calibri" w:cs="Calibri"/>
                <w:color w:val="auto"/>
                <w:sz w:val="22"/>
                <w:szCs w:val="22"/>
                <w:lang w:val="en-GB" w:eastAsia="en-US"/>
              </w:rPr>
              <w:fldChar w:fldCharType="end"/>
            </w:r>
            <w:r w:rsidRPr="008371D3" w:rsidR="30603B88">
              <w:rPr>
                <w:rFonts w:eastAsia="Calibri" w:cs="Calibri"/>
                <w:sz w:val="22"/>
                <w:szCs w:val="22"/>
                <w:lang w:val="en-GB" w:eastAsia="en-US"/>
              </w:rPr>
              <w:t xml:space="preserve">; </w:t>
            </w:r>
            <w:r w:rsidRPr="008371D3">
              <w:rPr>
                <w:rFonts w:cs="Calibri"/>
                <w:sz w:val="22"/>
                <w:szCs w:val="22"/>
              </w:rPr>
              <w:fldChar w:fldCharType="begin"/>
            </w:r>
            <w:r w:rsidRPr="008371D3">
              <w:rPr>
                <w:rFonts w:cs="Calibri"/>
                <w:sz w:val="22"/>
                <w:szCs w:val="22"/>
              </w:rPr>
              <w:instrText>HYPERLINK "mailto:prabananth@banfico.com" \h</w:instrText>
            </w:r>
            <w:r w:rsidRPr="0010180A">
              <w:rPr>
                <w:rFonts w:cs="Calibri"/>
                <w:sz w:val="22"/>
                <w:szCs w:val="22"/>
              </w:rPr>
            </w:r>
            <w:r w:rsidRPr="008371D3">
              <w:rPr>
                <w:rFonts w:cs="Calibri"/>
                <w:sz w:val="22"/>
                <w:szCs w:val="22"/>
              </w:rPr>
              <w:fldChar w:fldCharType="separate"/>
            </w:r>
            <w:r w:rsidRPr="008371D3" w:rsidR="03FA0810">
              <w:rPr>
                <w:rStyle w:val="Hyperlink"/>
                <w:rFonts w:eastAsia="Calibri" w:cs="Calibri"/>
                <w:color w:val="auto"/>
                <w:sz w:val="22"/>
                <w:szCs w:val="22"/>
                <w:lang w:val="en-GB" w:eastAsia="en-US"/>
              </w:rPr>
              <w:t>prabananth@banfico.com</w:t>
            </w:r>
            <w:r w:rsidRPr="008371D3">
              <w:rPr>
                <w:rStyle w:val="Hyperlink"/>
                <w:rFonts w:eastAsia="Calibri" w:cs="Calibri"/>
                <w:color w:val="auto"/>
                <w:sz w:val="22"/>
                <w:szCs w:val="22"/>
                <w:lang w:val="en-GB" w:eastAsia="en-US"/>
              </w:rPr>
              <w:fldChar w:fldCharType="end"/>
            </w:r>
            <w:r w:rsidRPr="008371D3" w:rsidR="03FA0810">
              <w:rPr>
                <w:rFonts w:eastAsia="Calibri" w:cs="Calibri"/>
                <w:sz w:val="22"/>
                <w:szCs w:val="22"/>
                <w:lang w:val="en-GB" w:eastAsia="en-US"/>
              </w:rPr>
              <w:t xml:space="preserve">; </w:t>
            </w:r>
            <w:r w:rsidRPr="008371D3">
              <w:rPr>
                <w:rFonts w:cs="Calibri"/>
                <w:sz w:val="22"/>
                <w:szCs w:val="22"/>
              </w:rPr>
              <w:fldChar w:fldCharType="begin"/>
            </w:r>
            <w:r w:rsidRPr="008371D3">
              <w:rPr>
                <w:rFonts w:cs="Calibri"/>
                <w:sz w:val="22"/>
                <w:szCs w:val="22"/>
              </w:rPr>
              <w:instrText>HYPERLINK "mailto:kannan@banfico.com" \h</w:instrText>
            </w:r>
            <w:r w:rsidRPr="0010180A">
              <w:rPr>
                <w:rFonts w:cs="Calibri"/>
                <w:sz w:val="22"/>
                <w:szCs w:val="22"/>
              </w:rPr>
            </w:r>
            <w:r w:rsidRPr="008371D3">
              <w:rPr>
                <w:rFonts w:cs="Calibri"/>
                <w:sz w:val="22"/>
                <w:szCs w:val="22"/>
              </w:rPr>
              <w:fldChar w:fldCharType="separate"/>
            </w:r>
            <w:r w:rsidRPr="008371D3" w:rsidR="03FA0810">
              <w:rPr>
                <w:rStyle w:val="Hyperlink"/>
                <w:rFonts w:eastAsia="Calibri" w:cs="Calibri"/>
                <w:color w:val="auto"/>
                <w:sz w:val="22"/>
                <w:szCs w:val="22"/>
                <w:lang w:val="en-GB" w:eastAsia="en-US"/>
              </w:rPr>
              <w:t>kannan@banfico.com</w:t>
            </w:r>
            <w:r w:rsidRPr="008371D3">
              <w:rPr>
                <w:rStyle w:val="Hyperlink"/>
                <w:rFonts w:eastAsia="Calibri" w:cs="Calibri"/>
                <w:color w:val="auto"/>
                <w:sz w:val="22"/>
                <w:szCs w:val="22"/>
                <w:lang w:val="en-GB" w:eastAsia="en-US"/>
              </w:rPr>
              <w:fldChar w:fldCharType="end"/>
            </w:r>
            <w:r w:rsidRPr="008371D3" w:rsidR="03FA0810">
              <w:rPr>
                <w:rFonts w:eastAsia="Calibri" w:cs="Calibri"/>
                <w:sz w:val="22"/>
                <w:szCs w:val="22"/>
                <w:lang w:val="en-GB" w:eastAsia="en-US"/>
              </w:rPr>
              <w:t xml:space="preserve">; </w:t>
            </w:r>
          </w:p>
        </w:tc>
      </w:tr>
      <w:tr w:rsidRPr="003B36B7" w:rsidR="00811B68" w:rsidTr="52CBEB5F"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8371D3" w:rsidR="00EA5CB5" w:rsidP="3F631079" w:rsidRDefault="00EA5CB5" w14:paraId="04C165FC" w14:textId="05A0075C">
            <w:pPr>
              <w:suppressAutoHyphens/>
              <w:spacing w:before="0" w:after="0"/>
              <w:rPr>
                <w:rFonts w:eastAsia="Calibri" w:cs="Calibri"/>
                <w:sz w:val="22"/>
                <w:szCs w:val="22"/>
                <w:lang w:val="en-GB" w:eastAsia="en-US"/>
              </w:rPr>
            </w:pPr>
          </w:p>
        </w:tc>
      </w:tr>
      <w:tr w:rsidRPr="003B36B7" w:rsidR="00811B68" w:rsidTr="52CBEB5F"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8371D3" w:rsidR="00811B68" w:rsidP="006948BE" w:rsidRDefault="00811B68" w14:paraId="432628B0" w14:textId="77777777">
            <w:pPr>
              <w:suppressAutoHyphens/>
              <w:spacing w:before="0" w:after="0"/>
              <w:rPr>
                <w:rFonts w:eastAsia="Calibri" w:cs="Calibri"/>
                <w:sz w:val="22"/>
                <w:szCs w:val="22"/>
                <w:u w:val="single"/>
                <w:lang w:val="en-GB" w:eastAsia="en-US"/>
              </w:rPr>
            </w:pPr>
            <w:r w:rsidRPr="52CBEB5F" w:rsidR="00811B68">
              <w:rPr>
                <w:rFonts w:eastAsia="Calibri" w:cs="Calibri"/>
                <w:sz w:val="22"/>
                <w:szCs w:val="22"/>
                <w:u w:val="single"/>
                <w:lang w:val="en-GB" w:eastAsia="en-US"/>
              </w:rPr>
              <w:t>Highlight which NPC Scheme Rulebook(s) this change request relates to:</w:t>
            </w:r>
          </w:p>
          <w:p w:rsidRPr="008371D3" w:rsidR="00C33286" w:rsidP="006948BE" w:rsidRDefault="00000000" w14:paraId="2AC7B58C" w14:textId="550388DF">
            <w:pPr>
              <w:suppressAutoHyphens/>
              <w:spacing w:before="0" w:after="0"/>
              <w:rPr>
                <w:rFonts w:eastAsia="Calibri" w:cs="Calibri"/>
                <w:sz w:val="22"/>
                <w:szCs w:val="22"/>
                <w:lang w:val="en-GB" w:eastAsia="en-US"/>
              </w:rPr>
            </w:pPr>
            <w:sdt>
              <w:sdtPr>
                <w:id w:val="895786661"/>
                <w14:checkbox>
                  <w14:checked w14:val="1"/>
                  <w14:checkedState w14:val="2612" w14:font="MS Gothic"/>
                  <w14:uncheckedState w14:val="2610" w14:font="MS Gothic"/>
                </w14:checkbox>
                <w:rPr>
                  <w:rFonts w:eastAsia="Calibri" w:cs="Calibri"/>
                  <w:sz w:val="22"/>
                  <w:szCs w:val="22"/>
                  <w:lang w:val="en-GB" w:eastAsia="en-US"/>
                </w:rPr>
              </w:sdtPr>
              <w:sdtContent>
                <w:r w:rsidRPr="52CBEB5F" w:rsidR="11EBE1FA">
                  <w:rPr>
                    <w:rFonts w:ascii="Segoe UI Symbol" w:hAnsi="Segoe UI Symbol" w:eastAsia="MS Gothic" w:cs="Segoe UI Symbol"/>
                    <w:sz w:val="22"/>
                    <w:szCs w:val="22"/>
                    <w:lang w:val="en-GB" w:eastAsia="en-US"/>
                  </w:rPr>
                  <w:t>☒</w:t>
                </w:r>
              </w:sdtContent>
              <w:sdtEndPr>
                <w:rPr>
                  <w:rFonts w:eastAsia="Calibri" w:cs="Calibri"/>
                  <w:sz w:val="22"/>
                  <w:szCs w:val="22"/>
                  <w:lang w:val="en-GB" w:eastAsia="en-US"/>
                </w:rPr>
              </w:sdtEndPr>
            </w:sdt>
            <w:r w:rsidRPr="52CBEB5F" w:rsidR="00EE0D04">
              <w:rPr>
                <w:rFonts w:eastAsia="Calibri" w:cs="Calibri"/>
                <w:sz w:val="22"/>
                <w:szCs w:val="22"/>
                <w:lang w:val="en-GB" w:eastAsia="en-US"/>
              </w:rPr>
              <w:t xml:space="preserve">     </w:t>
            </w:r>
            <w:r w:rsidRPr="52CBEB5F" w:rsidR="00811B68">
              <w:rPr>
                <w:rFonts w:eastAsia="Calibri" w:cs="Calibri"/>
                <w:sz w:val="22"/>
                <w:szCs w:val="22"/>
                <w:lang w:val="en-GB" w:eastAsia="en-US"/>
              </w:rPr>
              <w:t>NPC0</w:t>
            </w:r>
            <w:r w:rsidRPr="52CBEB5F" w:rsidR="00D3297D">
              <w:rPr>
                <w:rFonts w:eastAsia="Calibri" w:cs="Calibri"/>
                <w:sz w:val="22"/>
                <w:szCs w:val="22"/>
                <w:lang w:val="en-GB" w:eastAsia="en-US"/>
              </w:rPr>
              <w:t>50</w:t>
            </w:r>
            <w:r w:rsidRPr="52CBEB5F" w:rsidR="00811B68">
              <w:rPr>
                <w:rFonts w:eastAsia="Calibri" w:cs="Calibri"/>
                <w:sz w:val="22"/>
                <w:szCs w:val="22"/>
                <w:lang w:val="en-GB" w:eastAsia="en-US"/>
              </w:rPr>
              <w:t>-01 202</w:t>
            </w:r>
            <w:r w:rsidRPr="52CBEB5F" w:rsidR="00D3297D">
              <w:rPr>
                <w:rFonts w:eastAsia="Calibri" w:cs="Calibri"/>
                <w:sz w:val="22"/>
                <w:szCs w:val="22"/>
                <w:lang w:val="en-GB" w:eastAsia="en-US"/>
              </w:rPr>
              <w:t>3</w:t>
            </w:r>
            <w:r w:rsidRPr="52CBEB5F" w:rsidR="00811B68">
              <w:rPr>
                <w:rFonts w:eastAsia="Calibri" w:cs="Calibri"/>
                <w:sz w:val="22"/>
                <w:szCs w:val="22"/>
                <w:lang w:val="en-GB" w:eastAsia="en-US"/>
              </w:rPr>
              <w:t xml:space="preserve"> </w:t>
            </w:r>
            <w:r w:rsidRPr="52CBEB5F" w:rsidR="00D3297D">
              <w:rPr>
                <w:rFonts w:eastAsia="Calibri" w:cs="Calibri"/>
                <w:sz w:val="22"/>
                <w:szCs w:val="22"/>
                <w:lang w:val="en-GB" w:eastAsia="en-US"/>
              </w:rPr>
              <w:t xml:space="preserve">NPC Confirmation of Payee </w:t>
            </w:r>
            <w:r w:rsidRPr="52CBEB5F" w:rsidR="00811B68">
              <w:rPr>
                <w:rFonts w:eastAsia="Calibri" w:cs="Calibri"/>
                <w:sz w:val="22"/>
                <w:szCs w:val="22"/>
                <w:lang w:val="en-GB" w:eastAsia="en-US"/>
              </w:rPr>
              <w:t xml:space="preserve">Rulebook </w:t>
            </w:r>
            <w:r w:rsidRPr="52CBEB5F" w:rsidR="00D3297D">
              <w:rPr>
                <w:rFonts w:eastAsia="Calibri" w:cs="Calibri"/>
                <w:sz w:val="22"/>
                <w:szCs w:val="22"/>
                <w:lang w:val="en-GB" w:eastAsia="en-US"/>
              </w:rPr>
              <w:t>version 1.0</w:t>
            </w:r>
          </w:p>
        </w:tc>
      </w:tr>
      <w:tr w:rsidRPr="003B36B7" w:rsidR="00811B68" w:rsidTr="52CBEB5F"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8371D3" w:rsidR="00EA5CB5" w:rsidP="3F631079" w:rsidRDefault="2437A7F8" w14:paraId="1797EC8F" w14:textId="32B8AE59">
            <w:pPr>
              <w:suppressAutoHyphens/>
              <w:spacing w:before="0" w:after="0"/>
              <w:rPr>
                <w:rFonts w:eastAsia="Calibri" w:cs="Calibri"/>
                <w:sz w:val="22"/>
                <w:szCs w:val="22"/>
                <w:lang w:val="en-GB" w:eastAsia="en-US"/>
              </w:rPr>
            </w:pPr>
            <w:r w:rsidRPr="52CBEB5F" w:rsidR="2437A7F8">
              <w:rPr>
                <w:rFonts w:eastAsia="Calibri" w:cs="Calibri"/>
                <w:sz w:val="22"/>
                <w:szCs w:val="22"/>
                <w:lang w:val="en-GB" w:eastAsia="en-US"/>
              </w:rPr>
              <w:t>29-Nov-2023</w:t>
            </w:r>
          </w:p>
        </w:tc>
      </w:tr>
      <w:tr w:rsidRPr="003B36B7" w:rsidR="00811B68" w:rsidTr="52CBEB5F"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8371D3" w:rsidR="00811B68" w:rsidP="006948BE" w:rsidRDefault="00811B68" w14:paraId="10F065C6" w14:textId="306DB9C5">
            <w:pPr>
              <w:suppressAutoHyphens/>
              <w:spacing w:before="0" w:after="0"/>
              <w:rPr>
                <w:rFonts w:eastAsia="Calibri" w:cs="Calibri"/>
                <w:sz w:val="22"/>
                <w:szCs w:val="22"/>
                <w:lang w:val="en-GB" w:eastAsia="en-US"/>
              </w:rPr>
            </w:pPr>
            <w:r w:rsidRPr="52CBEB5F" w:rsidR="00811B68">
              <w:rPr>
                <w:rFonts w:eastAsia="Calibri" w:cs="Calibri"/>
                <w:sz w:val="22"/>
                <w:szCs w:val="22"/>
                <w:lang w:val="en-GB" w:eastAsia="en-US"/>
              </w:rPr>
              <w:t xml:space="preserve">This template is provided by NPC to allow any person or organisation to </w:t>
            </w:r>
            <w:r w:rsidRPr="52CBEB5F" w:rsidR="00811B68">
              <w:rPr>
                <w:rFonts w:eastAsia="Calibri" w:cs="Calibri"/>
                <w:sz w:val="22"/>
                <w:szCs w:val="22"/>
                <w:lang w:val="en-GB" w:eastAsia="en-US"/>
              </w:rPr>
              <w:t>submit</w:t>
            </w:r>
            <w:r w:rsidRPr="52CBEB5F" w:rsidR="00811B68">
              <w:rPr>
                <w:rFonts w:eastAsia="Calibri" w:cs="Calibri"/>
                <w:sz w:val="22"/>
                <w:szCs w:val="22"/>
                <w:lang w:val="en-GB" w:eastAsia="en-US"/>
              </w:rPr>
              <w:t xml:space="preserve"> a change request for making a change to the NPC </w:t>
            </w:r>
            <w:r w:rsidRPr="52CBEB5F" w:rsidR="00D3297D">
              <w:rPr>
                <w:rFonts w:eastAsia="Calibri" w:cs="Calibri"/>
                <w:sz w:val="22"/>
                <w:szCs w:val="22"/>
                <w:lang w:val="en-GB" w:eastAsia="en-US"/>
              </w:rPr>
              <w:t>Confirmation of Payee</w:t>
            </w:r>
            <w:r w:rsidRPr="52CBEB5F" w:rsidR="00811B68">
              <w:rPr>
                <w:rFonts w:eastAsia="Calibri" w:cs="Calibri"/>
                <w:sz w:val="22"/>
                <w:szCs w:val="22"/>
                <w:lang w:val="en-GB" w:eastAsia="en-US"/>
              </w:rPr>
              <w:t xml:space="preserve"> Scheme </w:t>
            </w:r>
            <w:r w:rsidRPr="52CBEB5F" w:rsidR="00811B68">
              <w:rPr>
                <w:rFonts w:eastAsia="Calibri" w:cs="Calibri"/>
                <w:sz w:val="22"/>
                <w:szCs w:val="22"/>
                <w:lang w:val="en-GB" w:eastAsia="en-US"/>
              </w:rPr>
              <w:t>in accordance with</w:t>
            </w:r>
            <w:r w:rsidRPr="52CBEB5F" w:rsidR="00811B68">
              <w:rPr>
                <w:rFonts w:eastAsia="Calibri" w:cs="Calibri"/>
                <w:sz w:val="22"/>
                <w:szCs w:val="22"/>
                <w:lang w:val="en-GB" w:eastAsia="en-US"/>
              </w:rPr>
              <w:t xml:space="preserve"> the rules set out in the document ‘</w:t>
            </w:r>
            <w:r w:rsidRPr="52CBEB5F" w:rsidR="0025511D">
              <w:rPr>
                <w:rFonts w:eastAsia="Calibri" w:cs="Calibri"/>
                <w:sz w:val="22"/>
                <w:szCs w:val="22"/>
                <w:lang w:val="en-GB" w:eastAsia="en-US"/>
              </w:rPr>
              <w:t>NPC900-01</w:t>
            </w:r>
            <w:r w:rsidRPr="52CBEB5F" w:rsidR="00811B68">
              <w:rPr>
                <w:rFonts w:eastAsia="Calibri" w:cs="Calibri"/>
                <w:sz w:val="22"/>
                <w:szCs w:val="22"/>
                <w:lang w:val="en-GB" w:eastAsia="en-US"/>
              </w:rPr>
              <w:t xml:space="preserve"> Scheme Rules’ </w:t>
            </w:r>
            <w:r w:rsidRPr="52CBEB5F" w:rsidR="0025511D">
              <w:rPr>
                <w:rFonts w:eastAsia="Calibri" w:cs="Calibri"/>
                <w:sz w:val="22"/>
                <w:szCs w:val="22"/>
                <w:lang w:val="en-GB" w:eastAsia="en-US"/>
              </w:rPr>
              <w:t xml:space="preserve">which can be found in the Annex II in the </w:t>
            </w:r>
            <w:r w:rsidRPr="52CBEB5F" w:rsidR="001E505F">
              <w:rPr>
                <w:rFonts w:eastAsia="Calibri" w:cs="Calibri"/>
                <w:sz w:val="22"/>
                <w:szCs w:val="22"/>
                <w:lang w:val="en-GB" w:eastAsia="en-US"/>
              </w:rPr>
              <w:t xml:space="preserve">Confirmation of Payee </w:t>
            </w:r>
            <w:r w:rsidRPr="52CBEB5F" w:rsidR="0025511D">
              <w:rPr>
                <w:rFonts w:eastAsia="Calibri" w:cs="Calibri"/>
                <w:sz w:val="22"/>
                <w:szCs w:val="22"/>
                <w:lang w:val="en-GB" w:eastAsia="en-US"/>
              </w:rPr>
              <w:t xml:space="preserve">Rulebook. </w:t>
            </w:r>
          </w:p>
          <w:p w:rsidRPr="008371D3" w:rsidR="00811B68" w:rsidP="006948BE" w:rsidRDefault="00811B68" w14:paraId="717D1D4B" w14:textId="77777777">
            <w:pPr>
              <w:suppressAutoHyphens/>
              <w:spacing w:before="0" w:after="0"/>
              <w:rPr>
                <w:rFonts w:eastAsia="Calibri" w:cs="Calibri"/>
                <w:sz w:val="22"/>
                <w:szCs w:val="22"/>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4"/>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3F631079" w:rsidP="3F631079" w:rsidRDefault="3F631079" w14:paraId="7938AAF8" w14:textId="2B7D33E2">
      <w:pPr>
        <w:pStyle w:val="NormalText"/>
      </w:pPr>
    </w:p>
    <w:p w:rsidRPr="008371D3" w:rsidR="005615E3" w:rsidP="005615E3" w:rsidRDefault="005615E3" w14:paraId="54ACD1D3" w14:textId="77777777">
      <w:pPr>
        <w:pStyle w:val="NormalText"/>
      </w:pPr>
      <w:r w:rsidR="005615E3">
        <w:rPr/>
        <w:t>If accepted, we would expect it to be possible to include this change in the next iteration the CoP Rulebook, set for release in Q3 2024.</w:t>
      </w:r>
    </w:p>
    <w:p w:rsidRPr="003B36B7" w:rsidR="00EA5CB5" w:rsidP="52CBEB5F" w:rsidRDefault="00EA5CB5" w14:paraId="41DEA14E" w14:textId="7C4CE26D">
      <w:pPr>
        <w:pStyle w:val="NormalText"/>
        <w:rPr>
          <w:color w:val="014E8F" w:themeColor="text2" w:themeTint="FF" w:themeShade="FF"/>
        </w:rPr>
      </w:pPr>
    </w:p>
    <w:p w:rsidR="0025511D" w:rsidP="73A563D6" w:rsidRDefault="0025511D" w14:paraId="25033BB6" w14:textId="0EA21DC7">
      <w:pPr>
        <w:pStyle w:val="NPCHeading2"/>
      </w:pPr>
      <w:r>
        <w:t>Description</w:t>
      </w:r>
      <w:r w:rsidR="00EA5CB5">
        <w:t xml:space="preserve"> of the change request: </w:t>
      </w:r>
    </w:p>
    <w:p w:rsidR="73A563D6" w:rsidP="73A563D6" w:rsidRDefault="73A563D6" w14:paraId="23B02247" w14:textId="2C6DEE70">
      <w:pPr>
        <w:pStyle w:val="NormalText"/>
      </w:pPr>
    </w:p>
    <w:p w:rsidRPr="00EA45A7" w:rsidR="008371D3" w:rsidP="008371D3" w:rsidRDefault="2916635E" w14:paraId="7A37580D" w14:textId="33A3182E">
      <w:pPr>
        <w:spacing w:after="0" w:line="259" w:lineRule="auto"/>
        <w:rPr>
          <w:rFonts w:eastAsia="Calibri" w:cs="Calibri"/>
          <w:sz w:val="22"/>
          <w:szCs w:val="22"/>
          <w:lang w:val="en-GB"/>
        </w:rPr>
      </w:pPr>
      <w:r w:rsidRPr="52CBEB5F" w:rsidR="2916635E">
        <w:rPr>
          <w:rFonts w:eastAsia="Calibri" w:cs="Calibri"/>
          <w:sz w:val="22"/>
          <w:szCs w:val="22"/>
          <w:lang w:val="en-GB"/>
        </w:rPr>
        <w:t>The enumerated list of acceptable Organisation Identification Scheme Codes (e</w:t>
      </w:r>
      <w:r w:rsidRPr="52CBEB5F" w:rsidR="005615E3">
        <w:rPr>
          <w:rFonts w:eastAsia="Calibri" w:cs="Calibri"/>
          <w:sz w:val="22"/>
          <w:szCs w:val="22"/>
          <w:lang w:val="en-GB"/>
        </w:rPr>
        <w:t>.</w:t>
      </w:r>
      <w:r w:rsidRPr="52CBEB5F" w:rsidR="2916635E">
        <w:rPr>
          <w:rFonts w:eastAsia="Calibri" w:cs="Calibri"/>
          <w:sz w:val="22"/>
          <w:szCs w:val="22"/>
          <w:lang w:val="en-GB"/>
        </w:rPr>
        <w:t>g</w:t>
      </w:r>
      <w:r w:rsidRPr="52CBEB5F" w:rsidR="005615E3">
        <w:rPr>
          <w:rFonts w:eastAsia="Calibri" w:cs="Calibri"/>
          <w:sz w:val="22"/>
          <w:szCs w:val="22"/>
          <w:lang w:val="en-GB"/>
        </w:rPr>
        <w:t>.,</w:t>
      </w:r>
      <w:r w:rsidRPr="52CBEB5F" w:rsidR="2916635E">
        <w:rPr>
          <w:rFonts w:eastAsia="Calibri" w:cs="Calibri"/>
          <w:sz w:val="22"/>
          <w:szCs w:val="22"/>
          <w:lang w:val="en-GB"/>
        </w:rPr>
        <w:t xml:space="preserve"> TIN, VAT, DUNS, CRN etc.) and Person Identification Scheme Codes (e.g., National ID, Passport Number, DL number) that </w:t>
      </w:r>
      <w:r w:rsidRPr="52CBEB5F" w:rsidR="008371D3">
        <w:rPr>
          <w:rFonts w:eastAsia="Calibri" w:cs="Calibri"/>
          <w:sz w:val="22"/>
          <w:szCs w:val="22"/>
          <w:lang w:val="en-GB"/>
        </w:rPr>
        <w:t xml:space="preserve">are applicable </w:t>
      </w:r>
      <w:r w:rsidRPr="52CBEB5F" w:rsidR="2916635E">
        <w:rPr>
          <w:rFonts w:eastAsia="Calibri" w:cs="Calibri"/>
          <w:sz w:val="22"/>
          <w:szCs w:val="22"/>
          <w:lang w:val="en-GB"/>
        </w:rPr>
        <w:t xml:space="preserve">for each country has not been listed in the </w:t>
      </w:r>
      <w:r w:rsidRPr="52CBEB5F" w:rsidR="005615E3">
        <w:rPr>
          <w:rFonts w:eastAsia="Calibri" w:cs="Calibri"/>
          <w:sz w:val="22"/>
          <w:szCs w:val="22"/>
          <w:lang w:val="en-GB"/>
        </w:rPr>
        <w:t>R</w:t>
      </w:r>
      <w:r w:rsidRPr="52CBEB5F" w:rsidR="2916635E">
        <w:rPr>
          <w:rFonts w:eastAsia="Calibri" w:cs="Calibri"/>
          <w:sz w:val="22"/>
          <w:szCs w:val="22"/>
          <w:lang w:val="en-GB"/>
        </w:rPr>
        <w:t>ule</w:t>
      </w:r>
      <w:r w:rsidRPr="52CBEB5F" w:rsidR="2916635E">
        <w:rPr>
          <w:rFonts w:eastAsia="Calibri" w:cs="Calibri"/>
          <w:sz w:val="22"/>
          <w:szCs w:val="22"/>
          <w:lang w:val="en-GB"/>
        </w:rPr>
        <w:t>book</w:t>
      </w:r>
      <w:r w:rsidRPr="52CBEB5F" w:rsidR="14C009B7">
        <w:rPr>
          <w:rFonts w:eastAsia="Calibri" w:cs="Calibri"/>
          <w:sz w:val="22"/>
          <w:szCs w:val="22"/>
          <w:lang w:val="en-GB"/>
        </w:rPr>
        <w:t xml:space="preserve"> and supplementary documentation like API specification</w:t>
      </w:r>
      <w:r w:rsidRPr="52CBEB5F" w:rsidR="008371D3">
        <w:rPr>
          <w:rFonts w:eastAsia="Calibri" w:cs="Calibri"/>
          <w:sz w:val="22"/>
          <w:szCs w:val="22"/>
          <w:lang w:val="en-GB"/>
        </w:rPr>
        <w:t>s</w:t>
      </w:r>
      <w:r w:rsidRPr="52CBEB5F" w:rsidR="2916635E">
        <w:rPr>
          <w:rFonts w:eastAsia="Calibri" w:cs="Calibri"/>
          <w:sz w:val="22"/>
          <w:szCs w:val="22"/>
          <w:lang w:val="en-GB"/>
        </w:rPr>
        <w:t>.</w:t>
      </w:r>
      <w:r w:rsidRPr="52CBEB5F" w:rsidR="008371D3">
        <w:rPr>
          <w:rFonts w:eastAsia="Calibri" w:cs="Calibri"/>
          <w:sz w:val="22"/>
          <w:szCs w:val="22"/>
          <w:lang w:val="en-GB"/>
        </w:rPr>
        <w:t xml:space="preserve"> </w:t>
      </w:r>
      <w:r w:rsidRPr="52CBEB5F" w:rsidR="008371D3">
        <w:rPr>
          <w:rFonts w:eastAsia="Calibri" w:cs="Calibri"/>
          <w:sz w:val="22"/>
          <w:szCs w:val="22"/>
          <w:lang w:val="en-GB"/>
        </w:rPr>
        <w:t xml:space="preserve">NPC Spec applies to multiple Nordic countries and the </w:t>
      </w:r>
      <w:r w:rsidRPr="52CBEB5F" w:rsidR="008371D3">
        <w:rPr>
          <w:rFonts w:eastAsia="Calibri" w:cs="Calibri"/>
          <w:sz w:val="22"/>
          <w:szCs w:val="22"/>
          <w:lang w:val="en-GB"/>
        </w:rPr>
        <w:t>IDs</w:t>
      </w:r>
      <w:r w:rsidRPr="52CBEB5F" w:rsidR="008371D3">
        <w:rPr>
          <w:rFonts w:eastAsia="Calibri" w:cs="Calibri"/>
          <w:sz w:val="22"/>
          <w:szCs w:val="22"/>
          <w:lang w:val="en-GB"/>
        </w:rPr>
        <w:t xml:space="preserve"> and their formats vary from country to country. Also, banks may not be holding all the applicable Organisation IDs of a country as part of the account details. </w:t>
      </w:r>
    </w:p>
    <w:p w:rsidR="008371D3" w:rsidRDefault="008371D3" w14:paraId="5F7457D4" w14:textId="3839EA2D">
      <w:pPr>
        <w:spacing w:after="0" w:line="259" w:lineRule="auto"/>
        <w:rPr>
          <w:rFonts w:eastAsia="Calibri" w:cs="Calibri"/>
          <w:sz w:val="22"/>
          <w:szCs w:val="22"/>
          <w:lang w:val="en-GB"/>
        </w:rPr>
      </w:pPr>
    </w:p>
    <w:p w:rsidR="008371D3" w:rsidRDefault="008371D3" w14:paraId="1E809171" w14:textId="1FDB1C1B">
      <w:pPr>
        <w:spacing w:after="0" w:line="259" w:lineRule="auto"/>
        <w:rPr>
          <w:rFonts w:eastAsia="Calibri" w:cs="Calibri"/>
          <w:sz w:val="22"/>
          <w:szCs w:val="22"/>
          <w:lang w:val="en-GB"/>
        </w:rPr>
      </w:pPr>
      <w:r w:rsidRPr="52CBEB5F" w:rsidR="008371D3">
        <w:rPr>
          <w:rFonts w:eastAsia="Calibri" w:cs="Calibri"/>
          <w:sz w:val="22"/>
          <w:szCs w:val="22"/>
          <w:lang w:val="en-GB"/>
        </w:rPr>
        <w:t xml:space="preserve">Therefore, it would be unclear on how to format </w:t>
      </w:r>
      <w:r w:rsidRPr="52CBEB5F" w:rsidR="440B2877">
        <w:rPr>
          <w:rFonts w:eastAsia="Calibri" w:cs="Calibri"/>
          <w:sz w:val="22"/>
          <w:szCs w:val="22"/>
          <w:lang w:val="en-GB"/>
        </w:rPr>
        <w:t xml:space="preserve">and process </w:t>
      </w:r>
      <w:r w:rsidRPr="52CBEB5F" w:rsidR="008371D3">
        <w:rPr>
          <w:rFonts w:eastAsia="Calibri" w:cs="Calibri"/>
          <w:sz w:val="22"/>
          <w:szCs w:val="22"/>
          <w:lang w:val="en-GB"/>
        </w:rPr>
        <w:t>the CP</w:t>
      </w:r>
      <w:r w:rsidRPr="52CBEB5F" w:rsidR="008371D3">
        <w:rPr>
          <w:rFonts w:eastAsia="Calibri" w:cs="Calibri"/>
          <w:sz w:val="22"/>
          <w:szCs w:val="22"/>
          <w:lang w:val="en-GB"/>
        </w:rPr>
        <w:t>R</w:t>
      </w:r>
      <w:r w:rsidRPr="52CBEB5F" w:rsidR="008371D3">
        <w:rPr>
          <w:rFonts w:eastAsia="Calibri" w:cs="Calibri"/>
          <w:sz w:val="22"/>
          <w:szCs w:val="22"/>
          <w:lang w:val="en-GB"/>
        </w:rPr>
        <w:t xml:space="preserve"> Requests for businesses or corp</w:t>
      </w:r>
      <w:r w:rsidRPr="52CBEB5F" w:rsidR="008371D3">
        <w:rPr>
          <w:rFonts w:eastAsia="Calibri" w:cs="Calibri"/>
          <w:sz w:val="22"/>
          <w:szCs w:val="22"/>
          <w:lang w:val="en-GB"/>
        </w:rPr>
        <w:t xml:space="preserve">orate organisations if this information </w:t>
      </w:r>
      <w:r w:rsidRPr="52CBEB5F" w:rsidR="008371D3">
        <w:rPr>
          <w:rFonts w:eastAsia="Calibri" w:cs="Calibri"/>
          <w:sz w:val="22"/>
          <w:szCs w:val="22"/>
          <w:lang w:val="en-GB"/>
        </w:rPr>
        <w:t>isn’t</w:t>
      </w:r>
      <w:r w:rsidRPr="52CBEB5F" w:rsidR="008371D3">
        <w:rPr>
          <w:rFonts w:eastAsia="Calibri" w:cs="Calibri"/>
          <w:sz w:val="22"/>
          <w:szCs w:val="22"/>
          <w:lang w:val="en-GB"/>
        </w:rPr>
        <w:t xml:space="preserve"> centrally made available and updated. </w:t>
      </w:r>
    </w:p>
    <w:p w:rsidR="008371D3" w:rsidRDefault="008371D3" w14:paraId="11A8AD3E" w14:textId="77777777">
      <w:pPr>
        <w:spacing w:after="0" w:line="259" w:lineRule="auto"/>
        <w:rPr>
          <w:rFonts w:eastAsia="Calibri" w:cs="Calibri"/>
          <w:sz w:val="22"/>
          <w:szCs w:val="22"/>
          <w:lang w:val="en-GB"/>
        </w:rPr>
      </w:pPr>
    </w:p>
    <w:p w:rsidRPr="008371D3" w:rsidR="2916635E" w:rsidP="52CBEB5F" w:rsidRDefault="2916635E" w14:paraId="65F2FCA6" w14:textId="68EA0A68">
      <w:pPr>
        <w:spacing w:after="0" w:line="259" w:lineRule="auto"/>
        <w:rPr>
          <w:rFonts w:eastAsia="Calibri" w:cs="Calibri"/>
          <w:sz w:val="22"/>
          <w:szCs w:val="22"/>
          <w:lang w:val="en-GB"/>
        </w:rPr>
      </w:pPr>
      <w:r w:rsidRPr="52CBEB5F" w:rsidR="008371D3">
        <w:rPr>
          <w:rFonts w:eastAsia="Calibri" w:cs="Calibri"/>
          <w:sz w:val="22"/>
          <w:szCs w:val="22"/>
          <w:lang w:val="en-GB"/>
        </w:rPr>
        <w:t xml:space="preserve">The change request is therefore to make this list available to support routing for name checks for organisations. </w:t>
      </w:r>
      <w:r w:rsidRPr="52CBEB5F" w:rsidR="2916635E">
        <w:rPr>
          <w:rFonts w:eastAsia="Calibri" w:cs="Calibri"/>
          <w:sz w:val="22"/>
          <w:szCs w:val="22"/>
          <w:lang w:val="en-GB"/>
        </w:rPr>
        <w:t xml:space="preserve">If possible, </w:t>
      </w:r>
      <w:r w:rsidRPr="52CBEB5F" w:rsidR="008371D3">
        <w:rPr>
          <w:rFonts w:eastAsia="Calibri" w:cs="Calibri"/>
          <w:sz w:val="22"/>
          <w:szCs w:val="22"/>
          <w:lang w:val="en-GB"/>
        </w:rPr>
        <w:t>a</w:t>
      </w:r>
      <w:r w:rsidRPr="52CBEB5F" w:rsidR="2916635E">
        <w:rPr>
          <w:rFonts w:eastAsia="Calibri" w:cs="Calibri"/>
          <w:sz w:val="22"/>
          <w:szCs w:val="22"/>
          <w:lang w:val="en-GB"/>
        </w:rPr>
        <w:t xml:space="preserve"> list of acceptable Identification type by country</w:t>
      </w:r>
      <w:r w:rsidRPr="52CBEB5F" w:rsidR="008371D3">
        <w:rPr>
          <w:rFonts w:eastAsia="Calibri" w:cs="Calibri"/>
          <w:sz w:val="22"/>
          <w:szCs w:val="22"/>
          <w:lang w:val="en-GB"/>
        </w:rPr>
        <w:t xml:space="preserve"> would be helpful. </w:t>
      </w:r>
      <w:r w:rsidRPr="52CBEB5F" w:rsidR="008371D3">
        <w:rPr>
          <w:rFonts w:eastAsia="Calibri" w:cs="Calibri"/>
          <w:sz w:val="22"/>
          <w:szCs w:val="22"/>
          <w:lang w:val="en-GB"/>
        </w:rPr>
        <w:t>W</w:t>
      </w:r>
      <w:r w:rsidRPr="52CBEB5F" w:rsidR="2916635E">
        <w:rPr>
          <w:rFonts w:eastAsia="Calibri" w:cs="Calibri"/>
          <w:sz w:val="22"/>
          <w:szCs w:val="22"/>
          <w:lang w:val="en-GB"/>
        </w:rPr>
        <w:t>ithout</w:t>
      </w:r>
      <w:r w:rsidRPr="52CBEB5F" w:rsidR="008371D3">
        <w:rPr>
          <w:rFonts w:eastAsia="Calibri" w:cs="Calibri"/>
          <w:sz w:val="22"/>
          <w:szCs w:val="22"/>
          <w:lang w:val="en-GB"/>
        </w:rPr>
        <w:t xml:space="preserve"> this</w:t>
      </w:r>
      <w:r w:rsidRPr="52CBEB5F" w:rsidR="2916635E">
        <w:rPr>
          <w:rFonts w:eastAsia="Calibri" w:cs="Calibri"/>
          <w:sz w:val="22"/>
          <w:szCs w:val="22"/>
          <w:lang w:val="en-GB"/>
        </w:rPr>
        <w:t xml:space="preserve">, the CPR for Organisation ID may result in </w:t>
      </w:r>
      <w:r w:rsidRPr="52CBEB5F" w:rsidR="005615E3">
        <w:rPr>
          <w:rFonts w:eastAsia="Calibri" w:cs="Calibri"/>
          <w:sz w:val="22"/>
          <w:szCs w:val="22"/>
          <w:lang w:val="en-GB"/>
        </w:rPr>
        <w:t>many ‘</w:t>
      </w:r>
      <w:r w:rsidRPr="52CBEB5F" w:rsidR="2916635E">
        <w:rPr>
          <w:rFonts w:eastAsia="Calibri" w:cs="Calibri"/>
          <w:sz w:val="22"/>
          <w:szCs w:val="22"/>
          <w:lang w:val="en-GB"/>
        </w:rPr>
        <w:t>No match’ responses and affecting the customer experience.</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5615E3" w:rsidR="307B7706" w:rsidP="52CBEB5F" w:rsidRDefault="1185A1F8" w14:paraId="6FFAF03D" w14:textId="780DF6C6">
      <w:pPr>
        <w:pStyle w:val="NormalText"/>
      </w:pPr>
      <w:r w:rsidR="008371D3">
        <w:rPr/>
        <w:t xml:space="preserve">The </w:t>
      </w:r>
      <w:r w:rsidR="008371D3">
        <w:rPr/>
        <w:t xml:space="preserve">rules and technical specifications would be </w:t>
      </w:r>
      <w:r w:rsidR="008371D3">
        <w:rPr/>
        <w:t>impacted</w:t>
      </w:r>
      <w:r w:rsidR="008371D3">
        <w:rPr/>
        <w:t xml:space="preserve"> by this, but there are clear benefits to PSPs are more checks can take place without getting a No Match. In turn, this improves the customer experience. </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5615E3" w:rsidR="5F9C19E1" w:rsidP="52CBEB5F" w:rsidRDefault="5F9C19E1" w14:paraId="31B728CB" w14:textId="5118BE94">
      <w:pPr>
        <w:pStyle w:val="NormalText"/>
      </w:pPr>
      <w:r w:rsidR="5F9C19E1">
        <w:rPr/>
        <w:t xml:space="preserve">This change helps in achieving a more consistent implementation across the banks and </w:t>
      </w:r>
      <w:r w:rsidR="25EA34B9">
        <w:rPr/>
        <w:t>improve the match rate</w:t>
      </w:r>
      <w:r w:rsidR="005615E3">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3F631079">
        <w:rPr>
          <w:sz w:val="22"/>
          <w:szCs w:val="22"/>
          <w:lang w:val="en-GB"/>
        </w:rPr>
        <w:t>Impact on the message standards (Scheme Implementation Guidelines and other standards):</w:t>
      </w:r>
    </w:p>
    <w:p w:rsidRPr="008371D3" w:rsidR="00EA5CB5" w:rsidP="52CBEB5F" w:rsidRDefault="00EA5CB5" w14:paraId="476B5CF4" w14:textId="0A846B25">
      <w:pPr>
        <w:keepLines w:val="1"/>
        <w:spacing w:before="120" w:after="120"/>
        <w:rPr>
          <w:lang w:val="en-GB"/>
        </w:rPr>
      </w:pPr>
      <w:r w:rsidRPr="52CBEB5F" w:rsidR="3B4FFB60">
        <w:rPr>
          <w:sz w:val="22"/>
          <w:szCs w:val="22"/>
          <w:lang w:val="en-GB" w:eastAsia="en-US"/>
        </w:rPr>
        <w:t xml:space="preserve">Yes – </w:t>
      </w:r>
      <w:r w:rsidRPr="52CBEB5F" w:rsidR="005615E3">
        <w:rPr>
          <w:sz w:val="22"/>
          <w:szCs w:val="22"/>
          <w:lang w:val="en-GB" w:eastAsia="en-US"/>
        </w:rPr>
        <w:t>A</w:t>
      </w:r>
      <w:r w:rsidRPr="52CBEB5F" w:rsidR="3B4FFB60">
        <w:rPr>
          <w:sz w:val="22"/>
          <w:szCs w:val="22"/>
          <w:lang w:val="en-GB" w:eastAsia="en-US"/>
        </w:rPr>
        <w:t xml:space="preserve">cceptance of this </w:t>
      </w:r>
      <w:r w:rsidRPr="52CBEB5F" w:rsidR="005615E3">
        <w:rPr>
          <w:sz w:val="22"/>
          <w:szCs w:val="22"/>
          <w:lang w:val="en-GB" w:eastAsia="en-US"/>
        </w:rPr>
        <w:t>C</w:t>
      </w:r>
      <w:r w:rsidRPr="52CBEB5F" w:rsidR="3B4FFB60">
        <w:rPr>
          <w:sz w:val="22"/>
          <w:szCs w:val="22"/>
          <w:lang w:val="en-GB" w:eastAsia="en-US"/>
        </w:rPr>
        <w:t xml:space="preserve">hange </w:t>
      </w:r>
      <w:r w:rsidRPr="52CBEB5F" w:rsidR="005615E3">
        <w:rPr>
          <w:sz w:val="22"/>
          <w:szCs w:val="22"/>
          <w:lang w:val="en-GB" w:eastAsia="en-US"/>
        </w:rPr>
        <w:t>R</w:t>
      </w:r>
      <w:r w:rsidRPr="52CBEB5F" w:rsidR="3B4FFB60">
        <w:rPr>
          <w:sz w:val="22"/>
          <w:szCs w:val="22"/>
          <w:lang w:val="en-GB" w:eastAsia="en-US"/>
        </w:rPr>
        <w:t>equest will require changes to the implementation guidelines and API specifica</w:t>
      </w:r>
      <w:r w:rsidRPr="52CBEB5F" w:rsidR="3B4FFB60">
        <w:rPr>
          <w:lang w:val="en-GB"/>
        </w:rPr>
        <w:t>tion</w:t>
      </w:r>
      <w:r w:rsidRPr="52CBEB5F" w:rsidR="008371D3">
        <w:rPr>
          <w:lang w:val="en-GB"/>
        </w:rPr>
        <w:t>s</w:t>
      </w: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lastRenderedPageBreak/>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B03F71" w:rsidR="00EA5CB5" w:rsidP="52CBEB5F" w:rsidRDefault="00EA5CB5" w14:paraId="4E8CC142" w14:textId="78631C73">
      <w:pPr>
        <w:pStyle w:val="NormalText"/>
        <w:rPr>
          <w:color w:val="014E8F" w:themeColor="text2" w:themeTint="FF" w:themeShade="FF"/>
          <w:sz w:val="22"/>
          <w:szCs w:val="22"/>
          <w:lang w:val="en-GB"/>
        </w:rPr>
      </w:pPr>
      <w:r w:rsidR="005615E3">
        <w:rPr/>
        <w:t xml:space="preserve">We </w:t>
      </w:r>
      <w:r w:rsidR="005615E3">
        <w:rPr/>
        <w:t>wouldn’t</w:t>
      </w:r>
      <w:r w:rsidR="005615E3">
        <w:rPr/>
        <w:t xml:space="preserve"> expect this to have any direct impact on the legal rules within the Rulebook.</w:t>
      </w: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52CBEB5F" w:rsidR="4BCC1806">
        <w:rPr>
          <w:sz w:val="22"/>
          <w:szCs w:val="22"/>
          <w:lang w:val="en-GB"/>
        </w:rPr>
        <w:t>The nature of the change request</w:t>
      </w:r>
      <w:r w:rsidRPr="52CBEB5F" w:rsidR="75B9D5A5">
        <w:rPr>
          <w:sz w:val="22"/>
          <w:szCs w:val="22"/>
          <w:lang w:val="en-GB"/>
        </w:rPr>
        <w:t>, please choose one of option a or b</w:t>
      </w:r>
      <w:r w:rsidRPr="52CBEB5F" w:rsidR="4BCC1806">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8371D3" w:rsidR="5E17746D" w:rsidP="52CBEB5F" w:rsidRDefault="5E17746D" w14:paraId="4CB29D7E" w14:textId="5431631B">
      <w:pPr>
        <w:pStyle w:val="NormalText"/>
      </w:pPr>
      <w:r w:rsidR="5E17746D">
        <w:rPr/>
        <w:t xml:space="preserve">This </w:t>
      </w:r>
      <w:r w:rsidR="005615E3">
        <w:rPr/>
        <w:t>C</w:t>
      </w:r>
      <w:r w:rsidR="5E17746D">
        <w:rPr/>
        <w:t xml:space="preserve">hange </w:t>
      </w:r>
      <w:r w:rsidR="005615E3">
        <w:rPr/>
        <w:t>R</w:t>
      </w:r>
      <w:r w:rsidR="5E17746D">
        <w:rPr/>
        <w:t>equest proposes refinements</w:t>
      </w:r>
      <w:r w:rsidR="005615E3">
        <w:rPr/>
        <w:t xml:space="preserve"> </w:t>
      </w:r>
      <w:r w:rsidR="5E17746D">
        <w:rPr/>
        <w:t xml:space="preserve">/ changes to </w:t>
      </w:r>
      <w:r w:rsidR="494DF7BD">
        <w:rPr/>
        <w:t xml:space="preserve">the allowed values of a data element in </w:t>
      </w:r>
      <w:r w:rsidR="38C463FC">
        <w:rPr/>
        <w:t>the specification</w:t>
      </w:r>
      <w:r w:rsidR="7D3FA889">
        <w:rPr/>
        <w:t>.</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52CBEB5F"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5615E3" w:rsidR="0025511D" w:rsidP="3F631079" w:rsidRDefault="17646FA7" w14:paraId="419C8620" w14:textId="2316B94D">
            <w:pPr>
              <w:suppressAutoHyphens/>
              <w:spacing w:before="60" w:after="60"/>
              <w:rPr>
                <w:lang w:val="en-GB"/>
              </w:rPr>
            </w:pPr>
            <w:r w:rsidRPr="52CBEB5F" w:rsidR="5A64EC2F">
              <w:rPr>
                <w:lang w:val="en-GB"/>
              </w:rPr>
              <w:t xml:space="preserve"> Y</w:t>
            </w:r>
            <w:r w:rsidRPr="52CBEB5F" w:rsidR="008371D3">
              <w:rPr>
                <w:lang w:val="en-GB"/>
              </w:rPr>
              <w:t>es</w:t>
            </w:r>
            <w:r w:rsidRPr="52CBEB5F" w:rsidR="005615E3">
              <w:rPr>
                <w:lang w:val="en-GB"/>
              </w:rPr>
              <w:t xml:space="preserve"> - </w:t>
            </w:r>
            <w:r w:rsidRPr="52CBEB5F" w:rsidR="46155A24">
              <w:rPr>
                <w:lang w:val="en-GB"/>
              </w:rPr>
              <w:t xml:space="preserve">This </w:t>
            </w:r>
            <w:r w:rsidRPr="52CBEB5F" w:rsidR="005615E3">
              <w:rPr>
                <w:lang w:val="en-GB"/>
              </w:rPr>
              <w:t xml:space="preserve">proposed </w:t>
            </w:r>
            <w:r w:rsidRPr="52CBEB5F" w:rsidR="46155A24">
              <w:rPr>
                <w:lang w:val="en-GB"/>
              </w:rPr>
              <w:t>rule change</w:t>
            </w:r>
            <w:r w:rsidRPr="52CBEB5F" w:rsidR="46155A24">
              <w:rPr>
                <w:lang w:val="en-GB"/>
              </w:rPr>
              <w:t xml:space="preserve"> is a case for NPC wide acceptance for the CoP schema.</w:t>
            </w:r>
          </w:p>
        </w:tc>
      </w:tr>
      <w:tr w:rsidRPr="00B03F71" w:rsidR="0025511D" w:rsidTr="52CBEB5F"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5615E3" w:rsidR="0025511D" w:rsidP="3F631079" w:rsidRDefault="727D58AF" w14:paraId="42331BC0" w14:textId="370DC760">
            <w:pPr>
              <w:suppressAutoHyphens/>
              <w:spacing w:before="60" w:after="60"/>
              <w:rPr>
                <w:lang w:val="en-GB"/>
              </w:rPr>
            </w:pPr>
            <w:r w:rsidRPr="52CBEB5F" w:rsidR="07BAC5CF">
              <w:rPr>
                <w:lang w:val="en-GB"/>
              </w:rPr>
              <w:t xml:space="preserve"> N</w:t>
            </w:r>
            <w:r w:rsidRPr="52CBEB5F" w:rsidR="008371D3">
              <w:rPr>
                <w:lang w:val="en-GB"/>
              </w:rPr>
              <w:t>o – this change request is not underpinned by a cost-benefit analysis</w:t>
            </w:r>
          </w:p>
        </w:tc>
      </w:tr>
      <w:tr w:rsidRPr="00B03F71" w:rsidR="0025511D" w:rsidTr="52CBEB5F"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5615E3" w:rsidR="0025511D" w:rsidP="52CBEB5F" w:rsidRDefault="4121985E" w14:paraId="45471C58" w14:textId="58A553F9">
            <w:pPr>
              <w:suppressAutoHyphens/>
              <w:spacing w:before="60" w:after="60"/>
              <w:rPr>
                <w:rFonts w:ascii="Calibri" w:hAnsi="Calibri" w:cs="Arial" w:asciiTheme="minorAscii" w:hAnsiTheme="minorAscii" w:cstheme="minorBidi"/>
                <w:lang w:val="en-GB"/>
              </w:rPr>
            </w:pPr>
            <w:r w:rsidRPr="52CBEB5F" w:rsidR="2F59A8AA">
              <w:rPr>
                <w:rFonts w:ascii="Calibri" w:hAnsi="Calibri" w:cs="Arial" w:asciiTheme="minorAscii" w:hAnsiTheme="minorAscii" w:cstheme="minorBidi"/>
                <w:lang w:val="en-GB"/>
              </w:rPr>
              <w:t>Y</w:t>
            </w:r>
            <w:r w:rsidRPr="52CBEB5F" w:rsidR="008371D3">
              <w:rPr>
                <w:rFonts w:ascii="Calibri" w:hAnsi="Calibri" w:cs="Arial" w:asciiTheme="minorAscii" w:hAnsiTheme="minorAscii" w:cstheme="minorBidi"/>
                <w:lang w:val="en-GB"/>
              </w:rPr>
              <w:t>es</w:t>
            </w:r>
          </w:p>
          <w:p w:rsidRPr="005615E3" w:rsidR="0025511D" w:rsidP="52CBEB5F" w:rsidRDefault="3AC832AB" w14:paraId="2A66C177" w14:textId="5DCF1DA8">
            <w:pPr>
              <w:suppressAutoHyphens/>
              <w:spacing w:before="60" w:after="60"/>
              <w:rPr>
                <w:rFonts w:ascii="Calibri" w:hAnsi="Calibri" w:cs="Arial" w:asciiTheme="minorAscii" w:hAnsiTheme="minorAscii" w:cstheme="minorBidi"/>
                <w:lang w:val="en-GB"/>
              </w:rPr>
            </w:pPr>
            <w:r w:rsidRPr="52CBEB5F" w:rsidR="3D9317F6">
              <w:rPr>
                <w:rFonts w:ascii="Calibri" w:hAnsi="Calibri" w:cs="Arial" w:asciiTheme="minorAscii" w:hAnsiTheme="minorAscii" w:cstheme="minorBidi"/>
                <w:lang w:val="en-GB"/>
              </w:rPr>
              <w:t xml:space="preserve">The change </w:t>
            </w:r>
            <w:r w:rsidRPr="52CBEB5F" w:rsidR="72097F29">
              <w:rPr>
                <w:rFonts w:ascii="Calibri" w:hAnsi="Calibri" w:cs="Arial" w:asciiTheme="minorAscii" w:hAnsiTheme="minorAscii" w:cstheme="minorBidi"/>
                <w:lang w:val="en-GB"/>
              </w:rPr>
              <w:t>supports</w:t>
            </w:r>
            <w:r w:rsidRPr="52CBEB5F" w:rsidR="3D9317F6">
              <w:rPr>
                <w:rFonts w:ascii="Calibri" w:hAnsi="Calibri" w:cs="Arial" w:asciiTheme="minorAscii" w:hAnsiTheme="minorAscii" w:cstheme="minorBidi"/>
                <w:lang w:val="en-GB"/>
              </w:rPr>
              <w:t xml:space="preserve"> the following </w:t>
            </w:r>
            <w:r w:rsidRPr="52CBEB5F" w:rsidR="3D9317F6">
              <w:rPr>
                <w:rFonts w:ascii="Calibri" w:hAnsi="Calibri" w:cs="Arial" w:asciiTheme="minorAscii" w:hAnsiTheme="minorAscii" w:cstheme="minorBidi"/>
                <w:lang w:val="en-GB"/>
              </w:rPr>
              <w:t>objective</w:t>
            </w:r>
            <w:r w:rsidRPr="52CBEB5F" w:rsidR="3D9317F6">
              <w:rPr>
                <w:rFonts w:ascii="Calibri" w:hAnsi="Calibri" w:cs="Arial" w:asciiTheme="minorAscii" w:hAnsiTheme="minorAscii" w:cstheme="minorBidi"/>
                <w:lang w:val="en-GB"/>
              </w:rPr>
              <w:t xml:space="preserve"> of NPC:</w:t>
            </w:r>
          </w:p>
          <w:p w:rsidRPr="005615E3" w:rsidR="0025511D" w:rsidP="52CBEB5F" w:rsidRDefault="3AC832AB" w14:paraId="1EE3723E" w14:textId="1AE54048">
            <w:pPr>
              <w:pStyle w:val="ListParagraph"/>
              <w:numPr>
                <w:ilvl w:val="0"/>
                <w:numId w:val="30"/>
              </w:numPr>
              <w:suppressAutoHyphens/>
              <w:spacing w:before="60" w:after="60"/>
              <w:rPr>
                <w:rFonts w:ascii="Calibri" w:hAnsi="Calibri" w:cs="Arial" w:asciiTheme="minorAscii" w:hAnsiTheme="minorAscii" w:cstheme="minorBidi"/>
                <w:lang w:val="en-GB"/>
              </w:rPr>
            </w:pPr>
            <w:r w:rsidRPr="52CBEB5F" w:rsidR="3D9317F6">
              <w:rPr>
                <w:rFonts w:ascii="Calibri" w:hAnsi="Calibri" w:cs="Arial" w:asciiTheme="minorAscii" w:hAnsiTheme="minorAscii" w:cstheme="minorBidi"/>
                <w:lang w:val="en-GB"/>
              </w:rPr>
              <w:t>Contribute to harmonised payments in the Nordics and this change is expected to improve the instant payments user experience.</w:t>
            </w:r>
          </w:p>
          <w:p w:rsidRPr="005615E3" w:rsidR="0025511D" w:rsidP="52CBEB5F" w:rsidRDefault="73DAA91A" w14:paraId="6CCCD557" w14:textId="5528AA26">
            <w:pPr>
              <w:suppressAutoHyphens/>
              <w:spacing w:before="60" w:after="60"/>
              <w:rPr>
                <w:rFonts w:ascii="Calibri" w:hAnsi="Calibri" w:cs="Arial" w:asciiTheme="minorAscii" w:hAnsiTheme="minorAscii" w:cstheme="minorBidi"/>
                <w:lang w:val="en-GB"/>
              </w:rPr>
            </w:pPr>
            <w:r w:rsidRPr="52CBEB5F" w:rsidR="7E75D9B4">
              <w:rPr>
                <w:rFonts w:ascii="Calibri" w:hAnsi="Calibri" w:cs="Arial" w:asciiTheme="minorAscii" w:hAnsiTheme="minorAscii" w:cstheme="minorBidi"/>
                <w:lang w:val="en-GB"/>
              </w:rPr>
              <w:t xml:space="preserve">This change is aligned with the following </w:t>
            </w:r>
            <w:r w:rsidRPr="52CBEB5F" w:rsidR="7E75D9B4">
              <w:rPr>
                <w:rFonts w:ascii="Calibri" w:hAnsi="Calibri" w:cs="Arial" w:asciiTheme="minorAscii" w:hAnsiTheme="minorAscii" w:cstheme="minorBidi"/>
                <w:lang w:val="en-GB"/>
              </w:rPr>
              <w:t>objectives</w:t>
            </w:r>
            <w:r w:rsidRPr="52CBEB5F" w:rsidR="7E75D9B4">
              <w:rPr>
                <w:rFonts w:ascii="Calibri" w:hAnsi="Calibri" w:cs="Arial" w:asciiTheme="minorAscii" w:hAnsiTheme="minorAscii" w:cstheme="minorBidi"/>
                <w:lang w:val="en-GB"/>
              </w:rPr>
              <w:t xml:space="preserve"> of CoP </w:t>
            </w:r>
            <w:r w:rsidRPr="52CBEB5F" w:rsidR="005615E3">
              <w:rPr>
                <w:rFonts w:ascii="Calibri" w:hAnsi="Calibri" w:cs="Arial" w:asciiTheme="minorAscii" w:hAnsiTheme="minorAscii" w:cstheme="minorBidi"/>
                <w:lang w:val="en-GB"/>
              </w:rPr>
              <w:t>R</w:t>
            </w:r>
            <w:r w:rsidRPr="52CBEB5F" w:rsidR="7E75D9B4">
              <w:rPr>
                <w:rFonts w:ascii="Calibri" w:hAnsi="Calibri" w:cs="Arial" w:asciiTheme="minorAscii" w:hAnsiTheme="minorAscii" w:cstheme="minorBidi"/>
                <w:lang w:val="en-GB"/>
              </w:rPr>
              <w:t>ulebook</w:t>
            </w:r>
            <w:r w:rsidRPr="52CBEB5F" w:rsidR="11F0F804">
              <w:rPr>
                <w:rFonts w:ascii="Calibri" w:hAnsi="Calibri" w:cs="Arial" w:asciiTheme="minorAscii" w:hAnsiTheme="minorAscii" w:cstheme="minorBidi"/>
                <w:lang w:val="en-GB"/>
              </w:rPr>
              <w:t>:</w:t>
            </w:r>
          </w:p>
          <w:p w:rsidRPr="005615E3" w:rsidR="0025511D" w:rsidP="52CBEB5F" w:rsidRDefault="790A03CA" w14:paraId="303D3B39" w14:textId="11A418B9">
            <w:pPr>
              <w:pStyle w:val="ListParagraph"/>
              <w:numPr>
                <w:ilvl w:val="0"/>
                <w:numId w:val="30"/>
              </w:numPr>
              <w:suppressAutoHyphens/>
              <w:spacing w:before="60" w:after="60"/>
              <w:rPr>
                <w:rFonts w:eastAsia="Calibri" w:cs="Calibri"/>
                <w:lang w:val="en-GB"/>
              </w:rPr>
            </w:pPr>
            <w:r w:rsidRPr="52CBEB5F" w:rsidR="11F0F804">
              <w:rPr>
                <w:rFonts w:eastAsia="Calibri" w:cs="Calibri"/>
                <w:lang w:val="en-GB"/>
              </w:rPr>
              <w:t xml:space="preserve">To </w:t>
            </w:r>
            <w:r w:rsidRPr="52CBEB5F" w:rsidR="11F0F804">
              <w:rPr>
                <w:rFonts w:eastAsia="Calibri" w:cs="Calibri"/>
                <w:lang w:val="en-GB"/>
              </w:rPr>
              <w:t>provide</w:t>
            </w:r>
            <w:r w:rsidRPr="52CBEB5F" w:rsidR="11F0F804">
              <w:rPr>
                <w:rFonts w:eastAsia="Calibri" w:cs="Calibri"/>
                <w:lang w:val="en-GB"/>
              </w:rPr>
              <w:t xml:space="preserve"> a framework for the harmonisation of standards and practices and the removal of inhibitors</w:t>
            </w:r>
            <w:r w:rsidRPr="52CBEB5F" w:rsidR="005615E3">
              <w:rPr>
                <w:rFonts w:eastAsia="Calibri" w:cs="Calibri"/>
                <w:lang w:val="en-GB"/>
              </w:rPr>
              <w:t>.</w:t>
            </w:r>
          </w:p>
          <w:p w:rsidRPr="005615E3" w:rsidR="0025511D" w:rsidP="52CBEB5F" w:rsidRDefault="790A03CA" w14:paraId="0F68D44B" w14:textId="007699F7">
            <w:pPr>
              <w:pStyle w:val="ListParagraph"/>
              <w:numPr>
                <w:ilvl w:val="0"/>
                <w:numId w:val="30"/>
              </w:numPr>
              <w:suppressAutoHyphens/>
              <w:spacing w:before="60" w:after="60"/>
              <w:rPr>
                <w:rFonts w:eastAsia="Calibri" w:cs="Calibri"/>
                <w:lang w:val="en-GB"/>
              </w:rPr>
            </w:pPr>
            <w:r w:rsidRPr="52CBEB5F" w:rsidR="11F0F804">
              <w:rPr>
                <w:rFonts w:eastAsia="Calibri" w:cs="Calibri"/>
                <w:lang w:val="en-GB"/>
              </w:rPr>
              <w:t>Create conditions for the improvement of services provided to Customers</w:t>
            </w:r>
            <w:r w:rsidRPr="52CBEB5F" w:rsidR="005615E3">
              <w:rPr>
                <w:rFonts w:eastAsia="Calibri" w:cs="Calibri"/>
                <w:lang w:val="en-GB"/>
              </w:rPr>
              <w:t>.</w:t>
            </w:r>
          </w:p>
        </w:tc>
      </w:tr>
      <w:tr w:rsidRPr="00B03F71" w:rsidR="0025511D" w:rsidTr="52CBEB5F"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5615E3" w:rsidR="0025511D" w:rsidP="52CBEB5F" w:rsidRDefault="625D815E" w14:paraId="1A960580" w14:textId="2AA095FF">
            <w:pPr>
              <w:suppressAutoHyphens/>
              <w:spacing w:before="60" w:after="60"/>
              <w:rPr>
                <w:b w:val="1"/>
                <w:bCs w:val="1"/>
                <w:lang w:val="en-GB"/>
              </w:rPr>
            </w:pPr>
            <w:r w:rsidRPr="52CBEB5F" w:rsidR="57E3FDFB">
              <w:rPr>
                <w:lang w:val="en-GB"/>
              </w:rPr>
              <w:t>Y</w:t>
            </w:r>
            <w:r w:rsidRPr="52CBEB5F" w:rsidR="008371D3">
              <w:rPr>
                <w:lang w:val="en-GB"/>
              </w:rPr>
              <w:t>es</w:t>
            </w:r>
            <w:r w:rsidRPr="52CBEB5F" w:rsidR="005615E3">
              <w:rPr>
                <w:lang w:val="en-GB"/>
              </w:rPr>
              <w:t xml:space="preserve"> - </w:t>
            </w:r>
            <w:r w:rsidRPr="52CBEB5F" w:rsidR="083DC8D1">
              <w:rPr>
                <w:lang w:val="en-GB"/>
              </w:rPr>
              <w:t xml:space="preserve">If the change proposed is accepted, the implementation of this change by the participants is </w:t>
            </w:r>
            <w:r w:rsidRPr="52CBEB5F" w:rsidR="083DC8D1">
              <w:rPr>
                <w:lang w:val="en-GB"/>
              </w:rPr>
              <w:t>feasible</w:t>
            </w:r>
            <w:r w:rsidRPr="52CBEB5F" w:rsidR="083DC8D1">
              <w:rPr>
                <w:lang w:val="en-GB"/>
              </w:rPr>
              <w:t>.</w:t>
            </w:r>
          </w:p>
        </w:tc>
      </w:tr>
      <w:tr w:rsidRPr="00B03F71" w:rsidR="0025511D" w:rsidTr="52CBEB5F"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5615E3" w:rsidR="0025511D" w:rsidP="3F631079" w:rsidRDefault="62524F7E" w14:paraId="13FA71DE" w14:textId="77C41B2C">
            <w:pPr>
              <w:suppressAutoHyphens/>
              <w:spacing w:before="60" w:after="60"/>
              <w:rPr>
                <w:lang w:val="en-GB"/>
              </w:rPr>
            </w:pPr>
            <w:r w:rsidRPr="52CBEB5F" w:rsidR="40FB6A7A">
              <w:rPr>
                <w:lang w:val="en-GB"/>
              </w:rPr>
              <w:t>N</w:t>
            </w:r>
            <w:r w:rsidRPr="52CBEB5F" w:rsidR="008371D3">
              <w:rPr>
                <w:lang w:val="en-GB"/>
              </w:rPr>
              <w:t>o</w:t>
            </w:r>
            <w:r w:rsidRPr="52CBEB5F" w:rsidR="005615E3">
              <w:rPr>
                <w:lang w:val="en-GB"/>
              </w:rPr>
              <w:t xml:space="preserve"> - </w:t>
            </w:r>
            <w:r w:rsidRPr="52CBEB5F" w:rsidR="40FB6A7A">
              <w:rPr>
                <w:lang w:val="en-GB"/>
              </w:rPr>
              <w:t>This will not impede the NPC wide interoperability.</w:t>
            </w:r>
          </w:p>
        </w:tc>
      </w:tr>
      <w:tr w:rsidRPr="00B03F71" w:rsidR="0025511D" w:rsidTr="52CBEB5F"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5615E3" w:rsidR="0025511D" w:rsidP="3F631079" w:rsidRDefault="0DB28034" w14:paraId="09A5BD67" w14:textId="1379A526">
            <w:pPr>
              <w:suppressAutoHyphens/>
              <w:spacing w:before="60" w:after="60"/>
              <w:rPr>
                <w:lang w:val="en-GB"/>
              </w:rPr>
            </w:pPr>
            <w:r w:rsidRPr="52CBEB5F" w:rsidR="22269D62">
              <w:rPr>
                <w:lang w:val="en-GB"/>
              </w:rPr>
              <w:t>Y</w:t>
            </w:r>
            <w:r w:rsidRPr="52CBEB5F" w:rsidR="008371D3">
              <w:rPr>
                <w:lang w:val="en-GB"/>
              </w:rPr>
              <w:t>es</w:t>
            </w:r>
            <w:r w:rsidRPr="52CBEB5F" w:rsidR="005615E3">
              <w:rPr>
                <w:lang w:val="en-GB"/>
              </w:rPr>
              <w:t xml:space="preserve"> - </w:t>
            </w:r>
            <w:r w:rsidRPr="52CBEB5F" w:rsidR="22269D62">
              <w:rPr>
                <w:lang w:val="en-GB"/>
              </w:rPr>
              <w:t>This Change Request is in the scope of the NPC CoP scheme</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7114" w:rsidP="0050592E" w:rsidRDefault="003C7114" w14:paraId="0A366739" w14:textId="77777777">
      <w:r>
        <w:separator/>
      </w:r>
    </w:p>
    <w:p w:rsidR="003C7114" w:rsidP="0050592E" w:rsidRDefault="003C7114" w14:paraId="6422B039" w14:textId="77777777"/>
    <w:p w:rsidR="003C7114" w:rsidRDefault="003C7114" w14:paraId="21CF7597" w14:textId="77777777"/>
    <w:p w:rsidR="003C7114" w:rsidRDefault="003C7114" w14:paraId="2EDEF780" w14:textId="77777777"/>
  </w:endnote>
  <w:endnote w:type="continuationSeparator" w:id="0">
    <w:p w:rsidR="003C7114" w:rsidP="0050592E" w:rsidRDefault="003C7114" w14:paraId="67216BC1" w14:textId="77777777">
      <w:r>
        <w:continuationSeparator/>
      </w:r>
    </w:p>
    <w:p w:rsidR="003C7114" w:rsidP="0050592E" w:rsidRDefault="003C7114" w14:paraId="082FAABA" w14:textId="77777777"/>
    <w:p w:rsidR="003C7114" w:rsidRDefault="003C7114" w14:paraId="27B54C5B" w14:textId="77777777"/>
    <w:p w:rsidR="003C7114" w:rsidRDefault="003C7114" w14:paraId="713F0E08" w14:textId="77777777"/>
  </w:endnote>
  <w:endnote w:type="continuationNotice" w:id="1">
    <w:p w:rsidR="003C7114" w:rsidRDefault="003C7114" w14:paraId="7178ED63"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7114" w:rsidP="0050592E" w:rsidRDefault="003C7114" w14:paraId="4D39EE44" w14:textId="77777777">
      <w:r>
        <w:separator/>
      </w:r>
    </w:p>
    <w:p w:rsidR="003C7114" w:rsidP="0050592E" w:rsidRDefault="003C7114" w14:paraId="427692AD" w14:textId="77777777"/>
    <w:p w:rsidR="003C7114" w:rsidRDefault="003C7114" w14:paraId="59E5C6DF" w14:textId="77777777"/>
    <w:p w:rsidR="003C7114" w:rsidRDefault="003C7114" w14:paraId="5F0B328D" w14:textId="77777777"/>
  </w:footnote>
  <w:footnote w:type="continuationSeparator" w:id="0">
    <w:p w:rsidR="003C7114" w:rsidP="0050592E" w:rsidRDefault="003C7114" w14:paraId="33B6C47A" w14:textId="77777777">
      <w:r>
        <w:continuationSeparator/>
      </w:r>
    </w:p>
    <w:p w:rsidR="003C7114" w:rsidP="0050592E" w:rsidRDefault="003C7114" w14:paraId="059C490D" w14:textId="77777777"/>
    <w:p w:rsidR="003C7114" w:rsidRDefault="003C7114" w14:paraId="57AB2B33" w14:textId="77777777"/>
    <w:p w:rsidR="003C7114" w:rsidRDefault="003C7114" w14:paraId="5CA51533" w14:textId="77777777"/>
  </w:footnote>
  <w:footnote w:type="continuationNotice" w:id="1">
    <w:p w:rsidR="003C7114" w:rsidRDefault="003C7114" w14:paraId="454DEB99"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52CBEB5F"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52CBEB5F" w:rsidRDefault="00811B68" w14:paraId="1BE5CAE0" w14:textId="332261ED">
          <w:pPr>
            <w:pStyle w:val="NPCDocumentinfo"/>
            <w:ind w:left="-143"/>
            <w:rPr>
              <w:b w:val="1"/>
              <w:bCs w:val="1"/>
              <w:caps w:val="1"/>
              <w:color w:val="014E8F" w:themeColor="text2"/>
            </w:rPr>
          </w:pPr>
          <w:r w:rsidRPr="52CBEB5F" w:rsidR="52CBEB5F">
            <w:rPr>
              <w:b w:val="1"/>
              <w:bCs w:val="1"/>
              <w:caps w:val="1"/>
              <w:color w:val="014E8F" w:themeColor="text2" w:themeTint="FF" w:themeShade="FF"/>
            </w:rPr>
            <w:t xml:space="preserve">proposing a change request in </w:t>
          </w:r>
          <w:r w:rsidRPr="52CBEB5F" w:rsidR="52CBEB5F">
            <w:rPr>
              <w:b w:val="1"/>
              <w:bCs w:val="1"/>
              <w:caps w:val="1"/>
              <w:color w:val="014E8F" w:themeColor="text2" w:themeTint="FF" w:themeShade="FF"/>
            </w:rPr>
            <w:t xml:space="preserve">CoP </w:t>
          </w:r>
          <w:r w:rsidRPr="52CBEB5F" w:rsidR="52CBEB5F">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52CBEB5F"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4954AD1A">
      <w:start w:val="1"/>
      <w:numFmt w:val="bullet"/>
      <w:lvlText w:val="-"/>
      <w:lvlJc w:val="left"/>
      <w:pPr>
        <w:ind w:left="720" w:hanging="360"/>
      </w:pPr>
      <w:rPr>
        <w:rFonts w:hint="default" w:ascii="Calibri" w:hAnsi="Calibri"/>
      </w:rPr>
    </w:lvl>
    <w:lvl w:ilvl="1" w:tplc="583EA5E2">
      <w:start w:val="1"/>
      <w:numFmt w:val="bullet"/>
      <w:lvlText w:val="o"/>
      <w:lvlJc w:val="left"/>
      <w:pPr>
        <w:ind w:left="1440" w:hanging="360"/>
      </w:pPr>
      <w:rPr>
        <w:rFonts w:hint="default" w:ascii="Courier New" w:hAnsi="Courier New"/>
      </w:rPr>
    </w:lvl>
    <w:lvl w:ilvl="2" w:tplc="4BAA2578">
      <w:start w:val="1"/>
      <w:numFmt w:val="bullet"/>
      <w:lvlText w:val=""/>
      <w:lvlJc w:val="left"/>
      <w:pPr>
        <w:ind w:left="2160" w:hanging="360"/>
      </w:pPr>
      <w:rPr>
        <w:rFonts w:hint="default" w:ascii="Wingdings" w:hAnsi="Wingdings"/>
      </w:rPr>
    </w:lvl>
    <w:lvl w:ilvl="3" w:tplc="F9942B6C">
      <w:start w:val="1"/>
      <w:numFmt w:val="bullet"/>
      <w:lvlText w:val=""/>
      <w:lvlJc w:val="left"/>
      <w:pPr>
        <w:ind w:left="2880" w:hanging="360"/>
      </w:pPr>
      <w:rPr>
        <w:rFonts w:hint="default" w:ascii="Symbol" w:hAnsi="Symbol"/>
      </w:rPr>
    </w:lvl>
    <w:lvl w:ilvl="4" w:tplc="14961D3C">
      <w:start w:val="1"/>
      <w:numFmt w:val="bullet"/>
      <w:lvlText w:val="o"/>
      <w:lvlJc w:val="left"/>
      <w:pPr>
        <w:ind w:left="3600" w:hanging="360"/>
      </w:pPr>
      <w:rPr>
        <w:rFonts w:hint="default" w:ascii="Courier New" w:hAnsi="Courier New"/>
      </w:rPr>
    </w:lvl>
    <w:lvl w:ilvl="5" w:tplc="ED185CE2">
      <w:start w:val="1"/>
      <w:numFmt w:val="bullet"/>
      <w:lvlText w:val=""/>
      <w:lvlJc w:val="left"/>
      <w:pPr>
        <w:ind w:left="4320" w:hanging="360"/>
      </w:pPr>
      <w:rPr>
        <w:rFonts w:hint="default" w:ascii="Wingdings" w:hAnsi="Wingdings"/>
      </w:rPr>
    </w:lvl>
    <w:lvl w:ilvl="6" w:tplc="D1DA0E88">
      <w:start w:val="1"/>
      <w:numFmt w:val="bullet"/>
      <w:lvlText w:val=""/>
      <w:lvlJc w:val="left"/>
      <w:pPr>
        <w:ind w:left="5040" w:hanging="360"/>
      </w:pPr>
      <w:rPr>
        <w:rFonts w:hint="default" w:ascii="Symbol" w:hAnsi="Symbol"/>
      </w:rPr>
    </w:lvl>
    <w:lvl w:ilvl="7" w:tplc="C3D08D3E">
      <w:start w:val="1"/>
      <w:numFmt w:val="bullet"/>
      <w:lvlText w:val="o"/>
      <w:lvlJc w:val="left"/>
      <w:pPr>
        <w:ind w:left="5760" w:hanging="360"/>
      </w:pPr>
      <w:rPr>
        <w:rFonts w:hint="default" w:ascii="Courier New" w:hAnsi="Courier New"/>
      </w:rPr>
    </w:lvl>
    <w:lvl w:ilvl="8" w:tplc="1906683E">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240EA68E">
      <w:start w:val="1"/>
      <w:numFmt w:val="bullet"/>
      <w:lvlText w:val="-"/>
      <w:lvlJc w:val="left"/>
      <w:pPr>
        <w:ind w:left="720" w:hanging="360"/>
      </w:pPr>
      <w:rPr>
        <w:rFonts w:hint="default" w:ascii="Calibri" w:hAnsi="Calibri"/>
      </w:rPr>
    </w:lvl>
    <w:lvl w:ilvl="1" w:tplc="458EB42E">
      <w:start w:val="1"/>
      <w:numFmt w:val="bullet"/>
      <w:lvlText w:val="o"/>
      <w:lvlJc w:val="left"/>
      <w:pPr>
        <w:ind w:left="1440" w:hanging="360"/>
      </w:pPr>
      <w:rPr>
        <w:rFonts w:hint="default" w:ascii="Courier New" w:hAnsi="Courier New"/>
      </w:rPr>
    </w:lvl>
    <w:lvl w:ilvl="2" w:tplc="C91A94C6">
      <w:start w:val="1"/>
      <w:numFmt w:val="bullet"/>
      <w:lvlText w:val=""/>
      <w:lvlJc w:val="left"/>
      <w:pPr>
        <w:ind w:left="2160" w:hanging="360"/>
      </w:pPr>
      <w:rPr>
        <w:rFonts w:hint="default" w:ascii="Wingdings" w:hAnsi="Wingdings"/>
      </w:rPr>
    </w:lvl>
    <w:lvl w:ilvl="3" w:tplc="069A8618">
      <w:start w:val="1"/>
      <w:numFmt w:val="bullet"/>
      <w:lvlText w:val=""/>
      <w:lvlJc w:val="left"/>
      <w:pPr>
        <w:ind w:left="2880" w:hanging="360"/>
      </w:pPr>
      <w:rPr>
        <w:rFonts w:hint="default" w:ascii="Symbol" w:hAnsi="Symbol"/>
      </w:rPr>
    </w:lvl>
    <w:lvl w:ilvl="4" w:tplc="B7CA48B4">
      <w:start w:val="1"/>
      <w:numFmt w:val="bullet"/>
      <w:lvlText w:val="o"/>
      <w:lvlJc w:val="left"/>
      <w:pPr>
        <w:ind w:left="3600" w:hanging="360"/>
      </w:pPr>
      <w:rPr>
        <w:rFonts w:hint="default" w:ascii="Courier New" w:hAnsi="Courier New"/>
      </w:rPr>
    </w:lvl>
    <w:lvl w:ilvl="5" w:tplc="6DC6D9EA">
      <w:start w:val="1"/>
      <w:numFmt w:val="bullet"/>
      <w:lvlText w:val=""/>
      <w:lvlJc w:val="left"/>
      <w:pPr>
        <w:ind w:left="4320" w:hanging="360"/>
      </w:pPr>
      <w:rPr>
        <w:rFonts w:hint="default" w:ascii="Wingdings" w:hAnsi="Wingdings"/>
      </w:rPr>
    </w:lvl>
    <w:lvl w:ilvl="6" w:tplc="6DCA52CC">
      <w:start w:val="1"/>
      <w:numFmt w:val="bullet"/>
      <w:lvlText w:val=""/>
      <w:lvlJc w:val="left"/>
      <w:pPr>
        <w:ind w:left="5040" w:hanging="360"/>
      </w:pPr>
      <w:rPr>
        <w:rFonts w:hint="default" w:ascii="Symbol" w:hAnsi="Symbol"/>
      </w:rPr>
    </w:lvl>
    <w:lvl w:ilvl="7" w:tplc="CFF6C7BC">
      <w:start w:val="1"/>
      <w:numFmt w:val="bullet"/>
      <w:lvlText w:val="o"/>
      <w:lvlJc w:val="left"/>
      <w:pPr>
        <w:ind w:left="5760" w:hanging="360"/>
      </w:pPr>
      <w:rPr>
        <w:rFonts w:hint="default" w:ascii="Courier New" w:hAnsi="Courier New"/>
      </w:rPr>
    </w:lvl>
    <w:lvl w:ilvl="8" w:tplc="FEF0D01C">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467452B0">
      <w:start w:val="1"/>
      <w:numFmt w:val="bullet"/>
      <w:lvlText w:val="-"/>
      <w:lvlJc w:val="left"/>
      <w:pPr>
        <w:ind w:left="720" w:hanging="360"/>
      </w:pPr>
      <w:rPr>
        <w:rFonts w:hint="default" w:ascii="Calibri" w:hAnsi="Calibri"/>
      </w:rPr>
    </w:lvl>
    <w:lvl w:ilvl="1" w:tplc="A134F392">
      <w:start w:val="1"/>
      <w:numFmt w:val="bullet"/>
      <w:lvlText w:val="o"/>
      <w:lvlJc w:val="left"/>
      <w:pPr>
        <w:ind w:left="1440" w:hanging="360"/>
      </w:pPr>
      <w:rPr>
        <w:rFonts w:hint="default" w:ascii="Courier New" w:hAnsi="Courier New"/>
      </w:rPr>
    </w:lvl>
    <w:lvl w:ilvl="2" w:tplc="C316AE70">
      <w:start w:val="1"/>
      <w:numFmt w:val="bullet"/>
      <w:lvlText w:val=""/>
      <w:lvlJc w:val="left"/>
      <w:pPr>
        <w:ind w:left="2160" w:hanging="360"/>
      </w:pPr>
      <w:rPr>
        <w:rFonts w:hint="default" w:ascii="Wingdings" w:hAnsi="Wingdings"/>
      </w:rPr>
    </w:lvl>
    <w:lvl w:ilvl="3" w:tplc="6D0607C0">
      <w:start w:val="1"/>
      <w:numFmt w:val="bullet"/>
      <w:lvlText w:val=""/>
      <w:lvlJc w:val="left"/>
      <w:pPr>
        <w:ind w:left="2880" w:hanging="360"/>
      </w:pPr>
      <w:rPr>
        <w:rFonts w:hint="default" w:ascii="Symbol" w:hAnsi="Symbol"/>
      </w:rPr>
    </w:lvl>
    <w:lvl w:ilvl="4" w:tplc="93C44664">
      <w:start w:val="1"/>
      <w:numFmt w:val="bullet"/>
      <w:lvlText w:val="o"/>
      <w:lvlJc w:val="left"/>
      <w:pPr>
        <w:ind w:left="3600" w:hanging="360"/>
      </w:pPr>
      <w:rPr>
        <w:rFonts w:hint="default" w:ascii="Courier New" w:hAnsi="Courier New"/>
      </w:rPr>
    </w:lvl>
    <w:lvl w:ilvl="5" w:tplc="DA081DB0">
      <w:start w:val="1"/>
      <w:numFmt w:val="bullet"/>
      <w:lvlText w:val=""/>
      <w:lvlJc w:val="left"/>
      <w:pPr>
        <w:ind w:left="4320" w:hanging="360"/>
      </w:pPr>
      <w:rPr>
        <w:rFonts w:hint="default" w:ascii="Wingdings" w:hAnsi="Wingdings"/>
      </w:rPr>
    </w:lvl>
    <w:lvl w:ilvl="6" w:tplc="480EAE2C">
      <w:start w:val="1"/>
      <w:numFmt w:val="bullet"/>
      <w:lvlText w:val=""/>
      <w:lvlJc w:val="left"/>
      <w:pPr>
        <w:ind w:left="5040" w:hanging="360"/>
      </w:pPr>
      <w:rPr>
        <w:rFonts w:hint="default" w:ascii="Symbol" w:hAnsi="Symbol"/>
      </w:rPr>
    </w:lvl>
    <w:lvl w:ilvl="7" w:tplc="5C581AC0">
      <w:start w:val="1"/>
      <w:numFmt w:val="bullet"/>
      <w:lvlText w:val="o"/>
      <w:lvlJc w:val="left"/>
      <w:pPr>
        <w:ind w:left="5760" w:hanging="360"/>
      </w:pPr>
      <w:rPr>
        <w:rFonts w:hint="default" w:ascii="Courier New" w:hAnsi="Courier New"/>
      </w:rPr>
    </w:lvl>
    <w:lvl w:ilvl="8" w:tplc="8D36B496">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D60C49B4">
      <w:start w:val="1"/>
      <w:numFmt w:val="bullet"/>
      <w:lvlText w:val="-"/>
      <w:lvlJc w:val="left"/>
      <w:pPr>
        <w:ind w:left="720" w:hanging="360"/>
      </w:pPr>
      <w:rPr>
        <w:rFonts w:hint="default" w:ascii="Calibri" w:hAnsi="Calibri"/>
      </w:rPr>
    </w:lvl>
    <w:lvl w:ilvl="1" w:tplc="0C988EC6">
      <w:start w:val="1"/>
      <w:numFmt w:val="bullet"/>
      <w:lvlText w:val="o"/>
      <w:lvlJc w:val="left"/>
      <w:pPr>
        <w:ind w:left="1440" w:hanging="360"/>
      </w:pPr>
      <w:rPr>
        <w:rFonts w:hint="default" w:ascii="Courier New" w:hAnsi="Courier New"/>
      </w:rPr>
    </w:lvl>
    <w:lvl w:ilvl="2" w:tplc="BA18ACE6">
      <w:start w:val="1"/>
      <w:numFmt w:val="bullet"/>
      <w:lvlText w:val=""/>
      <w:lvlJc w:val="left"/>
      <w:pPr>
        <w:ind w:left="2160" w:hanging="360"/>
      </w:pPr>
      <w:rPr>
        <w:rFonts w:hint="default" w:ascii="Wingdings" w:hAnsi="Wingdings"/>
      </w:rPr>
    </w:lvl>
    <w:lvl w:ilvl="3" w:tplc="80BAD206">
      <w:start w:val="1"/>
      <w:numFmt w:val="bullet"/>
      <w:lvlText w:val=""/>
      <w:lvlJc w:val="left"/>
      <w:pPr>
        <w:ind w:left="2880" w:hanging="360"/>
      </w:pPr>
      <w:rPr>
        <w:rFonts w:hint="default" w:ascii="Symbol" w:hAnsi="Symbol"/>
      </w:rPr>
    </w:lvl>
    <w:lvl w:ilvl="4" w:tplc="B5DC4602">
      <w:start w:val="1"/>
      <w:numFmt w:val="bullet"/>
      <w:lvlText w:val="o"/>
      <w:lvlJc w:val="left"/>
      <w:pPr>
        <w:ind w:left="3600" w:hanging="360"/>
      </w:pPr>
      <w:rPr>
        <w:rFonts w:hint="default" w:ascii="Courier New" w:hAnsi="Courier New"/>
      </w:rPr>
    </w:lvl>
    <w:lvl w:ilvl="5" w:tplc="10E0E6E0">
      <w:start w:val="1"/>
      <w:numFmt w:val="bullet"/>
      <w:lvlText w:val=""/>
      <w:lvlJc w:val="left"/>
      <w:pPr>
        <w:ind w:left="4320" w:hanging="360"/>
      </w:pPr>
      <w:rPr>
        <w:rFonts w:hint="default" w:ascii="Wingdings" w:hAnsi="Wingdings"/>
      </w:rPr>
    </w:lvl>
    <w:lvl w:ilvl="6" w:tplc="B8BC9792">
      <w:start w:val="1"/>
      <w:numFmt w:val="bullet"/>
      <w:lvlText w:val=""/>
      <w:lvlJc w:val="left"/>
      <w:pPr>
        <w:ind w:left="5040" w:hanging="360"/>
      </w:pPr>
      <w:rPr>
        <w:rFonts w:hint="default" w:ascii="Symbol" w:hAnsi="Symbol"/>
      </w:rPr>
    </w:lvl>
    <w:lvl w:ilvl="7" w:tplc="3E9AF078">
      <w:start w:val="1"/>
      <w:numFmt w:val="bullet"/>
      <w:lvlText w:val="o"/>
      <w:lvlJc w:val="left"/>
      <w:pPr>
        <w:ind w:left="5760" w:hanging="360"/>
      </w:pPr>
      <w:rPr>
        <w:rFonts w:hint="default" w:ascii="Courier New" w:hAnsi="Courier New"/>
      </w:rPr>
    </w:lvl>
    <w:lvl w:ilvl="8" w:tplc="A9FA8D24">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FCA0415C">
      <w:start w:val="1"/>
      <w:numFmt w:val="bullet"/>
      <w:lvlText w:val="-"/>
      <w:lvlJc w:val="left"/>
      <w:pPr>
        <w:ind w:left="720" w:hanging="360"/>
      </w:pPr>
      <w:rPr>
        <w:rFonts w:hint="default" w:ascii="Calibri" w:hAnsi="Calibri"/>
      </w:rPr>
    </w:lvl>
    <w:lvl w:ilvl="1" w:tplc="F9A0F844">
      <w:start w:val="1"/>
      <w:numFmt w:val="bullet"/>
      <w:lvlText w:val="o"/>
      <w:lvlJc w:val="left"/>
      <w:pPr>
        <w:ind w:left="1440" w:hanging="360"/>
      </w:pPr>
      <w:rPr>
        <w:rFonts w:hint="default" w:ascii="Courier New" w:hAnsi="Courier New"/>
      </w:rPr>
    </w:lvl>
    <w:lvl w:ilvl="2" w:tplc="098ED6D0">
      <w:start w:val="1"/>
      <w:numFmt w:val="bullet"/>
      <w:lvlText w:val=""/>
      <w:lvlJc w:val="left"/>
      <w:pPr>
        <w:ind w:left="2160" w:hanging="360"/>
      </w:pPr>
      <w:rPr>
        <w:rFonts w:hint="default" w:ascii="Wingdings" w:hAnsi="Wingdings"/>
      </w:rPr>
    </w:lvl>
    <w:lvl w:ilvl="3" w:tplc="6B1ECDA6">
      <w:start w:val="1"/>
      <w:numFmt w:val="bullet"/>
      <w:lvlText w:val=""/>
      <w:lvlJc w:val="left"/>
      <w:pPr>
        <w:ind w:left="2880" w:hanging="360"/>
      </w:pPr>
      <w:rPr>
        <w:rFonts w:hint="default" w:ascii="Symbol" w:hAnsi="Symbol"/>
      </w:rPr>
    </w:lvl>
    <w:lvl w:ilvl="4" w:tplc="F1807AAA">
      <w:start w:val="1"/>
      <w:numFmt w:val="bullet"/>
      <w:lvlText w:val="o"/>
      <w:lvlJc w:val="left"/>
      <w:pPr>
        <w:ind w:left="3600" w:hanging="360"/>
      </w:pPr>
      <w:rPr>
        <w:rFonts w:hint="default" w:ascii="Courier New" w:hAnsi="Courier New"/>
      </w:rPr>
    </w:lvl>
    <w:lvl w:ilvl="5" w:tplc="52F88476">
      <w:start w:val="1"/>
      <w:numFmt w:val="bullet"/>
      <w:lvlText w:val=""/>
      <w:lvlJc w:val="left"/>
      <w:pPr>
        <w:ind w:left="4320" w:hanging="360"/>
      </w:pPr>
      <w:rPr>
        <w:rFonts w:hint="default" w:ascii="Wingdings" w:hAnsi="Wingdings"/>
      </w:rPr>
    </w:lvl>
    <w:lvl w:ilvl="6" w:tplc="296EE5EA">
      <w:start w:val="1"/>
      <w:numFmt w:val="bullet"/>
      <w:lvlText w:val=""/>
      <w:lvlJc w:val="left"/>
      <w:pPr>
        <w:ind w:left="5040" w:hanging="360"/>
      </w:pPr>
      <w:rPr>
        <w:rFonts w:hint="default" w:ascii="Symbol" w:hAnsi="Symbol"/>
      </w:rPr>
    </w:lvl>
    <w:lvl w:ilvl="7" w:tplc="DCDA1A14">
      <w:start w:val="1"/>
      <w:numFmt w:val="bullet"/>
      <w:lvlText w:val="o"/>
      <w:lvlJc w:val="left"/>
      <w:pPr>
        <w:ind w:left="5760" w:hanging="360"/>
      </w:pPr>
      <w:rPr>
        <w:rFonts w:hint="default" w:ascii="Courier New" w:hAnsi="Courier New"/>
      </w:rPr>
    </w:lvl>
    <w:lvl w:ilvl="8" w:tplc="C810BA7C">
      <w:start w:val="1"/>
      <w:numFmt w:val="bullet"/>
      <w:lvlText w:val=""/>
      <w:lvlJc w:val="left"/>
      <w:pPr>
        <w:ind w:left="6480" w:hanging="360"/>
      </w:pPr>
      <w:rPr>
        <w:rFonts w:hint="default" w:ascii="Wingdings" w:hAnsi="Wingdings"/>
      </w:rPr>
    </w:lvl>
  </w:abstractNum>
  <w:abstractNum w:abstractNumId="17" w15:restartNumberingAfterBreak="0">
    <w:nsid w:val="4677EBA7"/>
    <w:multiLevelType w:val="hybridMultilevel"/>
    <w:tmpl w:val="FFFFFFFF"/>
    <w:lvl w:ilvl="0" w:tplc="C3067638">
      <w:start w:val="1"/>
      <w:numFmt w:val="bullet"/>
      <w:lvlText w:val="-"/>
      <w:lvlJc w:val="left"/>
      <w:pPr>
        <w:ind w:left="720" w:hanging="360"/>
      </w:pPr>
      <w:rPr>
        <w:rFonts w:hint="default" w:ascii="Calibri" w:hAnsi="Calibri"/>
      </w:rPr>
    </w:lvl>
    <w:lvl w:ilvl="1" w:tplc="E1946914">
      <w:start w:val="1"/>
      <w:numFmt w:val="bullet"/>
      <w:lvlText w:val="o"/>
      <w:lvlJc w:val="left"/>
      <w:pPr>
        <w:ind w:left="1440" w:hanging="360"/>
      </w:pPr>
      <w:rPr>
        <w:rFonts w:hint="default" w:ascii="Courier New" w:hAnsi="Courier New"/>
      </w:rPr>
    </w:lvl>
    <w:lvl w:ilvl="2" w:tplc="9564A2E6">
      <w:start w:val="1"/>
      <w:numFmt w:val="bullet"/>
      <w:lvlText w:val=""/>
      <w:lvlJc w:val="left"/>
      <w:pPr>
        <w:ind w:left="2160" w:hanging="360"/>
      </w:pPr>
      <w:rPr>
        <w:rFonts w:hint="default" w:ascii="Wingdings" w:hAnsi="Wingdings"/>
      </w:rPr>
    </w:lvl>
    <w:lvl w:ilvl="3" w:tplc="CF0826B2">
      <w:start w:val="1"/>
      <w:numFmt w:val="bullet"/>
      <w:lvlText w:val=""/>
      <w:lvlJc w:val="left"/>
      <w:pPr>
        <w:ind w:left="2880" w:hanging="360"/>
      </w:pPr>
      <w:rPr>
        <w:rFonts w:hint="default" w:ascii="Symbol" w:hAnsi="Symbol"/>
      </w:rPr>
    </w:lvl>
    <w:lvl w:ilvl="4" w:tplc="DAF0B910">
      <w:start w:val="1"/>
      <w:numFmt w:val="bullet"/>
      <w:lvlText w:val="o"/>
      <w:lvlJc w:val="left"/>
      <w:pPr>
        <w:ind w:left="3600" w:hanging="360"/>
      </w:pPr>
      <w:rPr>
        <w:rFonts w:hint="default" w:ascii="Courier New" w:hAnsi="Courier New"/>
      </w:rPr>
    </w:lvl>
    <w:lvl w:ilvl="5" w:tplc="2AB8226C">
      <w:start w:val="1"/>
      <w:numFmt w:val="bullet"/>
      <w:lvlText w:val=""/>
      <w:lvlJc w:val="left"/>
      <w:pPr>
        <w:ind w:left="4320" w:hanging="360"/>
      </w:pPr>
      <w:rPr>
        <w:rFonts w:hint="default" w:ascii="Wingdings" w:hAnsi="Wingdings"/>
      </w:rPr>
    </w:lvl>
    <w:lvl w:ilvl="6" w:tplc="FA4A8262">
      <w:start w:val="1"/>
      <w:numFmt w:val="bullet"/>
      <w:lvlText w:val=""/>
      <w:lvlJc w:val="left"/>
      <w:pPr>
        <w:ind w:left="5040" w:hanging="360"/>
      </w:pPr>
      <w:rPr>
        <w:rFonts w:hint="default" w:ascii="Symbol" w:hAnsi="Symbol"/>
      </w:rPr>
    </w:lvl>
    <w:lvl w:ilvl="7" w:tplc="5A7A6FE2">
      <w:start w:val="1"/>
      <w:numFmt w:val="bullet"/>
      <w:lvlText w:val="o"/>
      <w:lvlJc w:val="left"/>
      <w:pPr>
        <w:ind w:left="5760" w:hanging="360"/>
      </w:pPr>
      <w:rPr>
        <w:rFonts w:hint="default" w:ascii="Courier New" w:hAnsi="Courier New"/>
      </w:rPr>
    </w:lvl>
    <w:lvl w:ilvl="8" w:tplc="B5A4C166">
      <w:start w:val="1"/>
      <w:numFmt w:val="bullet"/>
      <w:lvlText w:val=""/>
      <w:lvlJc w:val="left"/>
      <w:pPr>
        <w:ind w:left="6480" w:hanging="360"/>
      </w:pPr>
      <w:rPr>
        <w:rFonts w:hint="default" w:ascii="Wingdings" w:hAnsi="Wingdings"/>
      </w:rPr>
    </w:lvl>
  </w:abstractNum>
  <w:abstractNum w:abstractNumId="18" w15:restartNumberingAfterBreak="0">
    <w:nsid w:val="46CB070A"/>
    <w:multiLevelType w:val="hybridMultilevel"/>
    <w:tmpl w:val="FFFFFFFF"/>
    <w:lvl w:ilvl="0" w:tplc="B6A8F132">
      <w:start w:val="1"/>
      <w:numFmt w:val="bullet"/>
      <w:lvlText w:val="-"/>
      <w:lvlJc w:val="left"/>
      <w:pPr>
        <w:ind w:left="720" w:hanging="360"/>
      </w:pPr>
      <w:rPr>
        <w:rFonts w:hint="default" w:ascii="Calibri" w:hAnsi="Calibri"/>
      </w:rPr>
    </w:lvl>
    <w:lvl w:ilvl="1" w:tplc="C6182BE6">
      <w:start w:val="1"/>
      <w:numFmt w:val="bullet"/>
      <w:lvlText w:val="o"/>
      <w:lvlJc w:val="left"/>
      <w:pPr>
        <w:ind w:left="1440" w:hanging="360"/>
      </w:pPr>
      <w:rPr>
        <w:rFonts w:hint="default" w:ascii="Courier New" w:hAnsi="Courier New"/>
      </w:rPr>
    </w:lvl>
    <w:lvl w:ilvl="2" w:tplc="8F30A0B6">
      <w:start w:val="1"/>
      <w:numFmt w:val="bullet"/>
      <w:lvlText w:val=""/>
      <w:lvlJc w:val="left"/>
      <w:pPr>
        <w:ind w:left="2160" w:hanging="360"/>
      </w:pPr>
      <w:rPr>
        <w:rFonts w:hint="default" w:ascii="Wingdings" w:hAnsi="Wingdings"/>
      </w:rPr>
    </w:lvl>
    <w:lvl w:ilvl="3" w:tplc="EF4E347A">
      <w:start w:val="1"/>
      <w:numFmt w:val="bullet"/>
      <w:lvlText w:val=""/>
      <w:lvlJc w:val="left"/>
      <w:pPr>
        <w:ind w:left="2880" w:hanging="360"/>
      </w:pPr>
      <w:rPr>
        <w:rFonts w:hint="default" w:ascii="Symbol" w:hAnsi="Symbol"/>
      </w:rPr>
    </w:lvl>
    <w:lvl w:ilvl="4" w:tplc="765ADACA">
      <w:start w:val="1"/>
      <w:numFmt w:val="bullet"/>
      <w:lvlText w:val="o"/>
      <w:lvlJc w:val="left"/>
      <w:pPr>
        <w:ind w:left="3600" w:hanging="360"/>
      </w:pPr>
      <w:rPr>
        <w:rFonts w:hint="default" w:ascii="Courier New" w:hAnsi="Courier New"/>
      </w:rPr>
    </w:lvl>
    <w:lvl w:ilvl="5" w:tplc="F5266D2A">
      <w:start w:val="1"/>
      <w:numFmt w:val="bullet"/>
      <w:lvlText w:val=""/>
      <w:lvlJc w:val="left"/>
      <w:pPr>
        <w:ind w:left="4320" w:hanging="360"/>
      </w:pPr>
      <w:rPr>
        <w:rFonts w:hint="default" w:ascii="Wingdings" w:hAnsi="Wingdings"/>
      </w:rPr>
    </w:lvl>
    <w:lvl w:ilvl="6" w:tplc="5A40CFFC">
      <w:start w:val="1"/>
      <w:numFmt w:val="bullet"/>
      <w:lvlText w:val=""/>
      <w:lvlJc w:val="left"/>
      <w:pPr>
        <w:ind w:left="5040" w:hanging="360"/>
      </w:pPr>
      <w:rPr>
        <w:rFonts w:hint="default" w:ascii="Symbol" w:hAnsi="Symbol"/>
      </w:rPr>
    </w:lvl>
    <w:lvl w:ilvl="7" w:tplc="94EC8946">
      <w:start w:val="1"/>
      <w:numFmt w:val="bullet"/>
      <w:lvlText w:val="o"/>
      <w:lvlJc w:val="left"/>
      <w:pPr>
        <w:ind w:left="5760" w:hanging="360"/>
      </w:pPr>
      <w:rPr>
        <w:rFonts w:hint="default" w:ascii="Courier New" w:hAnsi="Courier New"/>
      </w:rPr>
    </w:lvl>
    <w:lvl w:ilvl="8" w:tplc="D012F8C4">
      <w:start w:val="1"/>
      <w:numFmt w:val="bullet"/>
      <w:lvlText w:val=""/>
      <w:lvlJc w:val="left"/>
      <w:pPr>
        <w:ind w:left="6480" w:hanging="360"/>
      </w:pPr>
      <w:rPr>
        <w:rFonts w:hint="default" w:ascii="Wingdings" w:hAnsi="Wingdings"/>
      </w:rPr>
    </w:lvl>
  </w:abstractNum>
  <w:abstractNum w:abstractNumId="19" w15:restartNumberingAfterBreak="0">
    <w:nsid w:val="4743F9BF"/>
    <w:multiLevelType w:val="hybridMultilevel"/>
    <w:tmpl w:val="FFFFFFFF"/>
    <w:lvl w:ilvl="0" w:tplc="E11ED4A8">
      <w:start w:val="1"/>
      <w:numFmt w:val="bullet"/>
      <w:lvlText w:val="-"/>
      <w:lvlJc w:val="left"/>
      <w:pPr>
        <w:ind w:left="720" w:hanging="360"/>
      </w:pPr>
      <w:rPr>
        <w:rFonts w:hint="default" w:ascii="Calibri" w:hAnsi="Calibri"/>
      </w:rPr>
    </w:lvl>
    <w:lvl w:ilvl="1" w:tplc="CD9A44A2">
      <w:start w:val="1"/>
      <w:numFmt w:val="bullet"/>
      <w:lvlText w:val="o"/>
      <w:lvlJc w:val="left"/>
      <w:pPr>
        <w:ind w:left="1440" w:hanging="360"/>
      </w:pPr>
      <w:rPr>
        <w:rFonts w:hint="default" w:ascii="Courier New" w:hAnsi="Courier New"/>
      </w:rPr>
    </w:lvl>
    <w:lvl w:ilvl="2" w:tplc="47723504">
      <w:start w:val="1"/>
      <w:numFmt w:val="bullet"/>
      <w:lvlText w:val=""/>
      <w:lvlJc w:val="left"/>
      <w:pPr>
        <w:ind w:left="2160" w:hanging="360"/>
      </w:pPr>
      <w:rPr>
        <w:rFonts w:hint="default" w:ascii="Wingdings" w:hAnsi="Wingdings"/>
      </w:rPr>
    </w:lvl>
    <w:lvl w:ilvl="3" w:tplc="2682C8D6">
      <w:start w:val="1"/>
      <w:numFmt w:val="bullet"/>
      <w:lvlText w:val=""/>
      <w:lvlJc w:val="left"/>
      <w:pPr>
        <w:ind w:left="2880" w:hanging="360"/>
      </w:pPr>
      <w:rPr>
        <w:rFonts w:hint="default" w:ascii="Symbol" w:hAnsi="Symbol"/>
      </w:rPr>
    </w:lvl>
    <w:lvl w:ilvl="4" w:tplc="490481F6">
      <w:start w:val="1"/>
      <w:numFmt w:val="bullet"/>
      <w:lvlText w:val="o"/>
      <w:lvlJc w:val="left"/>
      <w:pPr>
        <w:ind w:left="3600" w:hanging="360"/>
      </w:pPr>
      <w:rPr>
        <w:rFonts w:hint="default" w:ascii="Courier New" w:hAnsi="Courier New"/>
      </w:rPr>
    </w:lvl>
    <w:lvl w:ilvl="5" w:tplc="436280D0">
      <w:start w:val="1"/>
      <w:numFmt w:val="bullet"/>
      <w:lvlText w:val=""/>
      <w:lvlJc w:val="left"/>
      <w:pPr>
        <w:ind w:left="4320" w:hanging="360"/>
      </w:pPr>
      <w:rPr>
        <w:rFonts w:hint="default" w:ascii="Wingdings" w:hAnsi="Wingdings"/>
      </w:rPr>
    </w:lvl>
    <w:lvl w:ilvl="6" w:tplc="224ABE86">
      <w:start w:val="1"/>
      <w:numFmt w:val="bullet"/>
      <w:lvlText w:val=""/>
      <w:lvlJc w:val="left"/>
      <w:pPr>
        <w:ind w:left="5040" w:hanging="360"/>
      </w:pPr>
      <w:rPr>
        <w:rFonts w:hint="default" w:ascii="Symbol" w:hAnsi="Symbol"/>
      </w:rPr>
    </w:lvl>
    <w:lvl w:ilvl="7" w:tplc="A9000116">
      <w:start w:val="1"/>
      <w:numFmt w:val="bullet"/>
      <w:lvlText w:val="o"/>
      <w:lvlJc w:val="left"/>
      <w:pPr>
        <w:ind w:left="5760" w:hanging="360"/>
      </w:pPr>
      <w:rPr>
        <w:rFonts w:hint="default" w:ascii="Courier New" w:hAnsi="Courier New"/>
      </w:rPr>
    </w:lvl>
    <w:lvl w:ilvl="8" w:tplc="0F64B942">
      <w:start w:val="1"/>
      <w:numFmt w:val="bullet"/>
      <w:lvlText w:val=""/>
      <w:lvlJc w:val="left"/>
      <w:pPr>
        <w:ind w:left="6480" w:hanging="360"/>
      </w:pPr>
      <w:rPr>
        <w:rFonts w:hint="default" w:ascii="Wingdings" w:hAnsi="Wingdings"/>
      </w:rPr>
    </w:lvl>
  </w:abstractNum>
  <w:abstractNum w:abstractNumId="20"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1"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2" w15:restartNumberingAfterBreak="0">
    <w:nsid w:val="5A400467"/>
    <w:multiLevelType w:val="hybridMultilevel"/>
    <w:tmpl w:val="61300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C6F6ACF"/>
    <w:multiLevelType w:val="hybridMultilevel"/>
    <w:tmpl w:val="FFFFFFFF"/>
    <w:lvl w:ilvl="0" w:tplc="386E4FEE">
      <w:start w:val="1"/>
      <w:numFmt w:val="bullet"/>
      <w:lvlText w:val="-"/>
      <w:lvlJc w:val="left"/>
      <w:pPr>
        <w:ind w:left="720" w:hanging="360"/>
      </w:pPr>
      <w:rPr>
        <w:rFonts w:hint="default" w:ascii="Calibri" w:hAnsi="Calibri"/>
      </w:rPr>
    </w:lvl>
    <w:lvl w:ilvl="1" w:tplc="B26E9316">
      <w:start w:val="1"/>
      <w:numFmt w:val="bullet"/>
      <w:lvlText w:val="o"/>
      <w:lvlJc w:val="left"/>
      <w:pPr>
        <w:ind w:left="1440" w:hanging="360"/>
      </w:pPr>
      <w:rPr>
        <w:rFonts w:hint="default" w:ascii="Courier New" w:hAnsi="Courier New"/>
      </w:rPr>
    </w:lvl>
    <w:lvl w:ilvl="2" w:tplc="59AC9FDA">
      <w:start w:val="1"/>
      <w:numFmt w:val="bullet"/>
      <w:lvlText w:val=""/>
      <w:lvlJc w:val="left"/>
      <w:pPr>
        <w:ind w:left="2160" w:hanging="360"/>
      </w:pPr>
      <w:rPr>
        <w:rFonts w:hint="default" w:ascii="Wingdings" w:hAnsi="Wingdings"/>
      </w:rPr>
    </w:lvl>
    <w:lvl w:ilvl="3" w:tplc="181C625C">
      <w:start w:val="1"/>
      <w:numFmt w:val="bullet"/>
      <w:lvlText w:val=""/>
      <w:lvlJc w:val="left"/>
      <w:pPr>
        <w:ind w:left="2880" w:hanging="360"/>
      </w:pPr>
      <w:rPr>
        <w:rFonts w:hint="default" w:ascii="Symbol" w:hAnsi="Symbol"/>
      </w:rPr>
    </w:lvl>
    <w:lvl w:ilvl="4" w:tplc="E40E8C0A">
      <w:start w:val="1"/>
      <w:numFmt w:val="bullet"/>
      <w:lvlText w:val="o"/>
      <w:lvlJc w:val="left"/>
      <w:pPr>
        <w:ind w:left="3600" w:hanging="360"/>
      </w:pPr>
      <w:rPr>
        <w:rFonts w:hint="default" w:ascii="Courier New" w:hAnsi="Courier New"/>
      </w:rPr>
    </w:lvl>
    <w:lvl w:ilvl="5" w:tplc="DF1E37A6">
      <w:start w:val="1"/>
      <w:numFmt w:val="bullet"/>
      <w:lvlText w:val=""/>
      <w:lvlJc w:val="left"/>
      <w:pPr>
        <w:ind w:left="4320" w:hanging="360"/>
      </w:pPr>
      <w:rPr>
        <w:rFonts w:hint="default" w:ascii="Wingdings" w:hAnsi="Wingdings"/>
      </w:rPr>
    </w:lvl>
    <w:lvl w:ilvl="6" w:tplc="252E9F76">
      <w:start w:val="1"/>
      <w:numFmt w:val="bullet"/>
      <w:lvlText w:val=""/>
      <w:lvlJc w:val="left"/>
      <w:pPr>
        <w:ind w:left="5040" w:hanging="360"/>
      </w:pPr>
      <w:rPr>
        <w:rFonts w:hint="default" w:ascii="Symbol" w:hAnsi="Symbol"/>
      </w:rPr>
    </w:lvl>
    <w:lvl w:ilvl="7" w:tplc="DBE0B1EA">
      <w:start w:val="1"/>
      <w:numFmt w:val="bullet"/>
      <w:lvlText w:val="o"/>
      <w:lvlJc w:val="left"/>
      <w:pPr>
        <w:ind w:left="5760" w:hanging="360"/>
      </w:pPr>
      <w:rPr>
        <w:rFonts w:hint="default" w:ascii="Courier New" w:hAnsi="Courier New"/>
      </w:rPr>
    </w:lvl>
    <w:lvl w:ilvl="8" w:tplc="D0F035C0">
      <w:start w:val="1"/>
      <w:numFmt w:val="bullet"/>
      <w:lvlText w:val=""/>
      <w:lvlJc w:val="left"/>
      <w:pPr>
        <w:ind w:left="6480" w:hanging="360"/>
      </w:pPr>
      <w:rPr>
        <w:rFonts w:hint="default" w:ascii="Wingdings" w:hAnsi="Wingdings"/>
      </w:rPr>
    </w:lvl>
  </w:abstractNum>
  <w:abstractNum w:abstractNumId="2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36565752">
    <w:abstractNumId w:val="19"/>
  </w:num>
  <w:num w:numId="2" w16cid:durableId="1466967309">
    <w:abstractNumId w:val="15"/>
  </w:num>
  <w:num w:numId="3" w16cid:durableId="932053704">
    <w:abstractNumId w:val="18"/>
  </w:num>
  <w:num w:numId="4" w16cid:durableId="948778496">
    <w:abstractNumId w:val="13"/>
  </w:num>
  <w:num w:numId="5" w16cid:durableId="1033650432">
    <w:abstractNumId w:val="12"/>
  </w:num>
  <w:num w:numId="6" w16cid:durableId="346518348">
    <w:abstractNumId w:val="16"/>
  </w:num>
  <w:num w:numId="7" w16cid:durableId="628971973">
    <w:abstractNumId w:val="17"/>
  </w:num>
  <w:num w:numId="8" w16cid:durableId="2049181953">
    <w:abstractNumId w:val="23"/>
  </w:num>
  <w:num w:numId="9" w16cid:durableId="1198855253">
    <w:abstractNumId w:val="11"/>
  </w:num>
  <w:num w:numId="10" w16cid:durableId="1021662981">
    <w:abstractNumId w:val="25"/>
  </w:num>
  <w:num w:numId="11" w16cid:durableId="827786961">
    <w:abstractNumId w:val="14"/>
  </w:num>
  <w:num w:numId="12" w16cid:durableId="197397700">
    <w:abstractNumId w:val="21"/>
  </w:num>
  <w:num w:numId="13" w16cid:durableId="980305885">
    <w:abstractNumId w:val="20"/>
  </w:num>
  <w:num w:numId="14" w16cid:durableId="135610172">
    <w:abstractNumId w:val="28"/>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7"/>
  </w:num>
  <w:num w:numId="27" w16cid:durableId="1720595035">
    <w:abstractNumId w:val="26"/>
  </w:num>
  <w:num w:numId="28" w16cid:durableId="537594558">
    <w:abstractNumId w:val="24"/>
  </w:num>
  <w:num w:numId="29" w16cid:durableId="1010983567">
    <w:abstractNumId w:val="29"/>
  </w:num>
  <w:num w:numId="30" w16cid:durableId="214900146">
    <w:abstractNumId w:val="22"/>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E71A5"/>
    <w:rsid w:val="000F4EC3"/>
    <w:rsid w:val="0010000A"/>
    <w:rsid w:val="00100364"/>
    <w:rsid w:val="0010180A"/>
    <w:rsid w:val="00120403"/>
    <w:rsid w:val="0013220E"/>
    <w:rsid w:val="00140F8B"/>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C7114"/>
    <w:rsid w:val="003D04D9"/>
    <w:rsid w:val="003D0606"/>
    <w:rsid w:val="003E5866"/>
    <w:rsid w:val="003E7780"/>
    <w:rsid w:val="00432BB6"/>
    <w:rsid w:val="00433217"/>
    <w:rsid w:val="00433F79"/>
    <w:rsid w:val="00444A43"/>
    <w:rsid w:val="00445A50"/>
    <w:rsid w:val="00456571"/>
    <w:rsid w:val="0046131D"/>
    <w:rsid w:val="00461EAA"/>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15E3"/>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371D3"/>
    <w:rsid w:val="0084186F"/>
    <w:rsid w:val="00844CCC"/>
    <w:rsid w:val="00880184"/>
    <w:rsid w:val="00894DB1"/>
    <w:rsid w:val="00895C27"/>
    <w:rsid w:val="008A5D22"/>
    <w:rsid w:val="008B7171"/>
    <w:rsid w:val="008D249F"/>
    <w:rsid w:val="008E0923"/>
    <w:rsid w:val="008E40D2"/>
    <w:rsid w:val="008E55E9"/>
    <w:rsid w:val="008F320F"/>
    <w:rsid w:val="00903FF7"/>
    <w:rsid w:val="00954139"/>
    <w:rsid w:val="009951A6"/>
    <w:rsid w:val="009A218E"/>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B53E3"/>
    <w:rsid w:val="00AD2B3E"/>
    <w:rsid w:val="00AE1127"/>
    <w:rsid w:val="00AE6839"/>
    <w:rsid w:val="00AF7A42"/>
    <w:rsid w:val="00B03F71"/>
    <w:rsid w:val="00B416AA"/>
    <w:rsid w:val="00B434AC"/>
    <w:rsid w:val="00B55001"/>
    <w:rsid w:val="00B5535B"/>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32296"/>
    <w:rsid w:val="00D3297D"/>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6F40"/>
    <w:rsid w:val="00F97FD1"/>
    <w:rsid w:val="00FC61F4"/>
    <w:rsid w:val="00FC6512"/>
    <w:rsid w:val="00FC7E73"/>
    <w:rsid w:val="00FE558A"/>
    <w:rsid w:val="00FF1EF2"/>
    <w:rsid w:val="00FF7BA5"/>
    <w:rsid w:val="035941FA"/>
    <w:rsid w:val="03FA0810"/>
    <w:rsid w:val="04F4E085"/>
    <w:rsid w:val="07BAC5CF"/>
    <w:rsid w:val="08374BAB"/>
    <w:rsid w:val="083DC8D1"/>
    <w:rsid w:val="0CAA3A24"/>
    <w:rsid w:val="0DB28034"/>
    <w:rsid w:val="0E1FE10C"/>
    <w:rsid w:val="0E460A85"/>
    <w:rsid w:val="0F6B0772"/>
    <w:rsid w:val="0FBBB16D"/>
    <w:rsid w:val="10F8E72E"/>
    <w:rsid w:val="1185A1F8"/>
    <w:rsid w:val="11EBE1FA"/>
    <w:rsid w:val="11F0F804"/>
    <w:rsid w:val="12973617"/>
    <w:rsid w:val="14C009B7"/>
    <w:rsid w:val="170E938F"/>
    <w:rsid w:val="17646FA7"/>
    <w:rsid w:val="1AA26DF9"/>
    <w:rsid w:val="1B14D06E"/>
    <w:rsid w:val="1B248D8D"/>
    <w:rsid w:val="1E40FF13"/>
    <w:rsid w:val="20DB8626"/>
    <w:rsid w:val="21C987F0"/>
    <w:rsid w:val="22269D62"/>
    <w:rsid w:val="22AA3B30"/>
    <w:rsid w:val="2437A7F8"/>
    <w:rsid w:val="249F403F"/>
    <w:rsid w:val="25840538"/>
    <w:rsid w:val="25EA34B9"/>
    <w:rsid w:val="2916635E"/>
    <w:rsid w:val="299692FF"/>
    <w:rsid w:val="2998ED88"/>
    <w:rsid w:val="29A50F8A"/>
    <w:rsid w:val="2AE350A1"/>
    <w:rsid w:val="2D9AD123"/>
    <w:rsid w:val="2F450813"/>
    <w:rsid w:val="2F59A8AA"/>
    <w:rsid w:val="30603B88"/>
    <w:rsid w:val="307B7706"/>
    <w:rsid w:val="32848D71"/>
    <w:rsid w:val="351C585A"/>
    <w:rsid w:val="3744FD55"/>
    <w:rsid w:val="38C463FC"/>
    <w:rsid w:val="38FBBC7B"/>
    <w:rsid w:val="3A8F9F56"/>
    <w:rsid w:val="3AABE6A7"/>
    <w:rsid w:val="3AC832AB"/>
    <w:rsid w:val="3B4FFB60"/>
    <w:rsid w:val="3C2B6FB7"/>
    <w:rsid w:val="3D9317F6"/>
    <w:rsid w:val="3DC74018"/>
    <w:rsid w:val="3DCF2D9E"/>
    <w:rsid w:val="3DD81A17"/>
    <w:rsid w:val="3F5AC282"/>
    <w:rsid w:val="3F631079"/>
    <w:rsid w:val="3F6AFDFF"/>
    <w:rsid w:val="40027D81"/>
    <w:rsid w:val="40FB6A7A"/>
    <w:rsid w:val="4106CE60"/>
    <w:rsid w:val="4121985E"/>
    <w:rsid w:val="419E4DE2"/>
    <w:rsid w:val="41F3593D"/>
    <w:rsid w:val="42507B6F"/>
    <w:rsid w:val="429EED41"/>
    <w:rsid w:val="42A29EC1"/>
    <w:rsid w:val="440B2877"/>
    <w:rsid w:val="46155A24"/>
    <w:rsid w:val="480B587B"/>
    <w:rsid w:val="494DF7BD"/>
    <w:rsid w:val="4A3BE5F9"/>
    <w:rsid w:val="4B51FF6E"/>
    <w:rsid w:val="4BCC1806"/>
    <w:rsid w:val="4BDE3558"/>
    <w:rsid w:val="5053CED9"/>
    <w:rsid w:val="50E185F5"/>
    <w:rsid w:val="51BC5F32"/>
    <w:rsid w:val="52CBEB5F"/>
    <w:rsid w:val="556BBD6B"/>
    <w:rsid w:val="56A8B1E5"/>
    <w:rsid w:val="574A9E40"/>
    <w:rsid w:val="57E3FDFB"/>
    <w:rsid w:val="59B32A7A"/>
    <w:rsid w:val="59C77117"/>
    <w:rsid w:val="5A64EC2F"/>
    <w:rsid w:val="5B4A191B"/>
    <w:rsid w:val="5D3A3F67"/>
    <w:rsid w:val="5D981709"/>
    <w:rsid w:val="5E17746D"/>
    <w:rsid w:val="5E516FB0"/>
    <w:rsid w:val="5E81B9DD"/>
    <w:rsid w:val="5ED60FC8"/>
    <w:rsid w:val="5F8FF76E"/>
    <w:rsid w:val="5F9C19E1"/>
    <w:rsid w:val="62524F7E"/>
    <w:rsid w:val="625D815E"/>
    <w:rsid w:val="63A980EB"/>
    <w:rsid w:val="64F93B56"/>
    <w:rsid w:val="66CE206E"/>
    <w:rsid w:val="66E121AD"/>
    <w:rsid w:val="69CF8023"/>
    <w:rsid w:val="6A7FB746"/>
    <w:rsid w:val="6D08DC8C"/>
    <w:rsid w:val="72097F29"/>
    <w:rsid w:val="727D58AF"/>
    <w:rsid w:val="73A563D6"/>
    <w:rsid w:val="73DAA91A"/>
    <w:rsid w:val="745F11BD"/>
    <w:rsid w:val="7522DCF0"/>
    <w:rsid w:val="75B9D5A5"/>
    <w:rsid w:val="75FAE21E"/>
    <w:rsid w:val="76B6E23F"/>
    <w:rsid w:val="77A73853"/>
    <w:rsid w:val="78563862"/>
    <w:rsid w:val="790A03CA"/>
    <w:rsid w:val="7C50FB45"/>
    <w:rsid w:val="7CDE098C"/>
    <w:rsid w:val="7D3FA889"/>
    <w:rsid w:val="7E75D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5615E3"/>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B16CC88E-B54A-4A35-95AA-9E92FE7A694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5</cp:revision>
  <cp:lastPrinted>2019-05-01T12:52:00Z</cp:lastPrinted>
  <dcterms:created xsi:type="dcterms:W3CDTF">2023-11-29T14:51:00Z</dcterms:created>
  <dcterms:modified xsi:type="dcterms:W3CDTF">2023-11-30T02:15:47Z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